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83" w:rsidRPr="009D33FB" w:rsidRDefault="002C0F83" w:rsidP="002C0F83">
      <w:pPr>
        <w:jc w:val="center"/>
        <w:rPr>
          <w:b/>
          <w:sz w:val="22"/>
          <w:szCs w:val="22"/>
        </w:rPr>
      </w:pPr>
      <w:r w:rsidRPr="009D33FB">
        <w:rPr>
          <w:b/>
          <w:sz w:val="22"/>
          <w:szCs w:val="22"/>
        </w:rPr>
        <w:t>Staff Senate Meeting</w:t>
      </w:r>
      <w:r w:rsidR="008C0C54" w:rsidRPr="009D33FB">
        <w:rPr>
          <w:b/>
          <w:sz w:val="22"/>
          <w:szCs w:val="22"/>
        </w:rPr>
        <w:t xml:space="preserve"> </w:t>
      </w:r>
      <w:r w:rsidR="0004284F" w:rsidRPr="009D33FB">
        <w:rPr>
          <w:b/>
          <w:sz w:val="22"/>
          <w:szCs w:val="22"/>
        </w:rPr>
        <w:t>–</w:t>
      </w:r>
      <w:r w:rsidR="008C0C54" w:rsidRPr="009D33FB">
        <w:rPr>
          <w:b/>
          <w:sz w:val="22"/>
          <w:szCs w:val="22"/>
        </w:rPr>
        <w:t xml:space="preserve"> </w:t>
      </w:r>
      <w:r w:rsidR="00635755">
        <w:rPr>
          <w:b/>
          <w:sz w:val="22"/>
          <w:szCs w:val="22"/>
        </w:rPr>
        <w:t>September 15</w:t>
      </w:r>
      <w:r w:rsidR="00A55DDD">
        <w:rPr>
          <w:b/>
          <w:sz w:val="22"/>
          <w:szCs w:val="22"/>
        </w:rPr>
        <w:t xml:space="preserve">, </w:t>
      </w:r>
      <w:r w:rsidR="004D00B1" w:rsidRPr="009D33FB">
        <w:rPr>
          <w:b/>
          <w:sz w:val="22"/>
          <w:szCs w:val="22"/>
        </w:rPr>
        <w:t>2010</w:t>
      </w:r>
    </w:p>
    <w:p w:rsidR="003100A7" w:rsidRPr="009D33FB" w:rsidRDefault="006F2A52" w:rsidP="002C0F83">
      <w:pPr>
        <w:jc w:val="center"/>
        <w:rPr>
          <w:b/>
          <w:sz w:val="22"/>
          <w:szCs w:val="22"/>
        </w:rPr>
      </w:pPr>
      <w:r w:rsidRPr="009D33FB">
        <w:rPr>
          <w:b/>
          <w:sz w:val="22"/>
          <w:szCs w:val="22"/>
        </w:rPr>
        <w:t>Library Auditorium</w:t>
      </w:r>
      <w:r w:rsidR="000A5DF2" w:rsidRPr="009D33FB">
        <w:rPr>
          <w:b/>
          <w:sz w:val="22"/>
          <w:szCs w:val="22"/>
        </w:rPr>
        <w:t xml:space="preserve"> </w:t>
      </w:r>
    </w:p>
    <w:p w:rsidR="008C0C54" w:rsidRPr="009D33FB" w:rsidRDefault="008C0C54" w:rsidP="002C0F83">
      <w:pPr>
        <w:jc w:val="center"/>
        <w:rPr>
          <w:b/>
          <w:sz w:val="22"/>
          <w:szCs w:val="22"/>
        </w:rPr>
      </w:pPr>
    </w:p>
    <w:p w:rsidR="00667DE2" w:rsidRDefault="00DE49EA" w:rsidP="00841EF2">
      <w:pPr>
        <w:jc w:val="center"/>
        <w:rPr>
          <w:b/>
          <w:sz w:val="22"/>
          <w:szCs w:val="22"/>
          <w:u w:val="single"/>
        </w:rPr>
      </w:pPr>
      <w:r>
        <w:rPr>
          <w:b/>
          <w:sz w:val="22"/>
          <w:szCs w:val="22"/>
          <w:u w:val="single"/>
        </w:rPr>
        <w:t>Minutes</w:t>
      </w:r>
      <w:r w:rsidR="00A1525B" w:rsidRPr="009D33FB">
        <w:rPr>
          <w:b/>
          <w:sz w:val="22"/>
          <w:szCs w:val="22"/>
          <w:u w:val="single"/>
        </w:rPr>
        <w:t xml:space="preserve"> </w:t>
      </w:r>
    </w:p>
    <w:p w:rsidR="00667DE2" w:rsidRDefault="00667DE2" w:rsidP="00841EF2">
      <w:pPr>
        <w:jc w:val="center"/>
        <w:rPr>
          <w:b/>
          <w:sz w:val="22"/>
          <w:szCs w:val="22"/>
          <w:u w:val="single"/>
        </w:rPr>
      </w:pPr>
    </w:p>
    <w:p w:rsidR="00667DE2" w:rsidRDefault="00667DE2" w:rsidP="00667DE2">
      <w:pPr>
        <w:rPr>
          <w:b/>
          <w:sz w:val="22"/>
          <w:szCs w:val="22"/>
          <w:u w:val="single"/>
        </w:rPr>
      </w:pPr>
      <w:r>
        <w:rPr>
          <w:b/>
          <w:sz w:val="22"/>
          <w:szCs w:val="22"/>
          <w:u w:val="single"/>
        </w:rPr>
        <w:t>Attendees:</w:t>
      </w:r>
    </w:p>
    <w:p w:rsidR="007766B6" w:rsidRPr="00667DE2" w:rsidRDefault="00635755" w:rsidP="007766B6">
      <w:pPr>
        <w:rPr>
          <w:sz w:val="22"/>
          <w:szCs w:val="22"/>
        </w:rPr>
      </w:pPr>
      <w:r>
        <w:rPr>
          <w:sz w:val="22"/>
          <w:szCs w:val="22"/>
        </w:rPr>
        <w:t>Elizabeth Alcaro</w:t>
      </w:r>
      <w:r w:rsidR="00667DE2" w:rsidRPr="00667DE2">
        <w:rPr>
          <w:sz w:val="22"/>
          <w:szCs w:val="22"/>
        </w:rPr>
        <w:t xml:space="preserve">, </w:t>
      </w:r>
      <w:r>
        <w:rPr>
          <w:sz w:val="22"/>
          <w:szCs w:val="22"/>
        </w:rPr>
        <w:t xml:space="preserve">Janet Bisacquino, Ginny Brown, Ivonne Cruz, Sarah Cunningham, </w:t>
      </w:r>
      <w:r w:rsidR="00F358C8">
        <w:rPr>
          <w:sz w:val="22"/>
          <w:szCs w:val="22"/>
        </w:rPr>
        <w:t xml:space="preserve">Devon DiBella, Leon Duminiak, Kathy Ertel, Diane Gruenberg, Lynette Harris, </w:t>
      </w:r>
      <w:r w:rsidR="007766B6">
        <w:rPr>
          <w:sz w:val="22"/>
          <w:szCs w:val="22"/>
        </w:rPr>
        <w:t>Debra Kelly, Rich Kroth, Christine Kucha, Marc Longo,</w:t>
      </w:r>
      <w:r w:rsidR="007766B6" w:rsidRPr="007766B6">
        <w:rPr>
          <w:sz w:val="22"/>
          <w:szCs w:val="22"/>
        </w:rPr>
        <w:t xml:space="preserve"> </w:t>
      </w:r>
      <w:r w:rsidR="007766B6">
        <w:rPr>
          <w:sz w:val="22"/>
          <w:szCs w:val="22"/>
        </w:rPr>
        <w:t>Thomas Mankovich, Matt Middleton, Kay Miklosz, Steve Scaffa, Nino Scarpati, Stephanie Shestakow, Brunelle Tomsky, Pat Van Hise, Janice Vermeychuk, Carol Wells, Kyle Williams, Alexis Zahorsky.</w:t>
      </w:r>
    </w:p>
    <w:p w:rsidR="00667DE2" w:rsidRDefault="00667DE2" w:rsidP="00667DE2">
      <w:pPr>
        <w:rPr>
          <w:b/>
          <w:sz w:val="22"/>
          <w:szCs w:val="22"/>
        </w:rPr>
      </w:pPr>
    </w:p>
    <w:p w:rsidR="00667DE2" w:rsidRDefault="00667DE2" w:rsidP="00667DE2">
      <w:pPr>
        <w:rPr>
          <w:b/>
          <w:sz w:val="22"/>
          <w:szCs w:val="22"/>
          <w:u w:val="single"/>
        </w:rPr>
      </w:pPr>
      <w:r>
        <w:rPr>
          <w:b/>
          <w:sz w:val="22"/>
          <w:szCs w:val="22"/>
          <w:u w:val="single"/>
        </w:rPr>
        <w:t>Excused:</w:t>
      </w:r>
    </w:p>
    <w:p w:rsidR="007766B6" w:rsidRDefault="00980677" w:rsidP="007766B6">
      <w:pPr>
        <w:rPr>
          <w:sz w:val="22"/>
          <w:szCs w:val="22"/>
        </w:rPr>
      </w:pPr>
      <w:r>
        <w:rPr>
          <w:sz w:val="22"/>
          <w:szCs w:val="22"/>
        </w:rPr>
        <w:t xml:space="preserve">Susan Atkins, </w:t>
      </w:r>
      <w:r w:rsidR="00635755">
        <w:rPr>
          <w:sz w:val="22"/>
          <w:szCs w:val="22"/>
        </w:rPr>
        <w:t>Marc Celetana,</w:t>
      </w:r>
      <w:r w:rsidRPr="00980677">
        <w:rPr>
          <w:sz w:val="22"/>
          <w:szCs w:val="22"/>
        </w:rPr>
        <w:t xml:space="preserve"> </w:t>
      </w:r>
      <w:r w:rsidR="00C061CE">
        <w:rPr>
          <w:sz w:val="22"/>
          <w:szCs w:val="22"/>
        </w:rPr>
        <w:t xml:space="preserve">Barbara Clark, </w:t>
      </w:r>
      <w:r>
        <w:rPr>
          <w:sz w:val="22"/>
          <w:szCs w:val="22"/>
        </w:rPr>
        <w:t xml:space="preserve">Susan Ciotti, Jackie Deitch-Stackhouse, </w:t>
      </w:r>
      <w:r w:rsidR="00F358C8">
        <w:rPr>
          <w:sz w:val="22"/>
          <w:szCs w:val="22"/>
        </w:rPr>
        <w:t xml:space="preserve">Kevin Fay, Debra Frank, </w:t>
      </w:r>
      <w:r w:rsidR="007766B6">
        <w:rPr>
          <w:sz w:val="22"/>
          <w:szCs w:val="22"/>
        </w:rPr>
        <w:t>Beverly Kalinowski, Kawanna Leggett, Nicole Maldonado, Magda Manetas, Lisa McCarthy, Jaime Nazario, Joe O’Brien, Susan O’Connor, Jason Schweitzer, Sharon Shivers</w:t>
      </w:r>
    </w:p>
    <w:p w:rsidR="007766B6" w:rsidRDefault="007766B6" w:rsidP="007766B6">
      <w:pPr>
        <w:rPr>
          <w:sz w:val="22"/>
          <w:szCs w:val="22"/>
        </w:rPr>
      </w:pPr>
    </w:p>
    <w:p w:rsidR="00CC1A97" w:rsidRDefault="00852146" w:rsidP="007766B6">
      <w:pPr>
        <w:rPr>
          <w:b/>
          <w:sz w:val="22"/>
          <w:szCs w:val="22"/>
        </w:rPr>
      </w:pPr>
      <w:r>
        <w:rPr>
          <w:b/>
          <w:sz w:val="22"/>
          <w:szCs w:val="22"/>
        </w:rPr>
        <w:t>Approval of Minutes</w:t>
      </w:r>
    </w:p>
    <w:p w:rsidR="007766B6" w:rsidRDefault="00852146" w:rsidP="00913132">
      <w:pPr>
        <w:ind w:left="1080"/>
        <w:rPr>
          <w:i/>
          <w:sz w:val="22"/>
          <w:szCs w:val="22"/>
        </w:rPr>
      </w:pPr>
      <w:r w:rsidRPr="008941C6">
        <w:rPr>
          <w:i/>
          <w:sz w:val="22"/>
          <w:szCs w:val="22"/>
        </w:rPr>
        <w:t>Minutes were approved with no corrections</w:t>
      </w:r>
    </w:p>
    <w:p w:rsidR="00412E3A" w:rsidRPr="008941C6" w:rsidRDefault="00412E3A" w:rsidP="00412E3A">
      <w:pPr>
        <w:rPr>
          <w:i/>
          <w:sz w:val="22"/>
          <w:szCs w:val="22"/>
        </w:rPr>
      </w:pPr>
    </w:p>
    <w:p w:rsidR="0004284F" w:rsidRPr="00412E3A" w:rsidRDefault="00412E3A" w:rsidP="00412E3A">
      <w:pPr>
        <w:pStyle w:val="ListParagraph"/>
        <w:numPr>
          <w:ilvl w:val="0"/>
          <w:numId w:val="22"/>
        </w:numPr>
        <w:rPr>
          <w:b/>
          <w:sz w:val="22"/>
          <w:szCs w:val="22"/>
        </w:rPr>
      </w:pPr>
      <w:r w:rsidRPr="00412E3A">
        <w:rPr>
          <w:b/>
          <w:sz w:val="22"/>
          <w:szCs w:val="22"/>
        </w:rPr>
        <w:t>Introducti</w:t>
      </w:r>
      <w:r>
        <w:rPr>
          <w:b/>
          <w:sz w:val="22"/>
          <w:szCs w:val="22"/>
        </w:rPr>
        <w:t>o</w:t>
      </w:r>
      <w:r w:rsidRPr="00412E3A">
        <w:rPr>
          <w:b/>
          <w:sz w:val="22"/>
          <w:szCs w:val="22"/>
        </w:rPr>
        <w:t>ns</w:t>
      </w:r>
    </w:p>
    <w:p w:rsidR="00412E3A" w:rsidRPr="00913132" w:rsidRDefault="00412E3A" w:rsidP="00913132">
      <w:pPr>
        <w:ind w:left="1080"/>
        <w:rPr>
          <w:i/>
          <w:sz w:val="22"/>
          <w:szCs w:val="22"/>
        </w:rPr>
      </w:pPr>
      <w:r w:rsidRPr="00913132">
        <w:rPr>
          <w:i/>
          <w:sz w:val="22"/>
          <w:szCs w:val="22"/>
        </w:rPr>
        <w:t>President, Officers, Returning and New Senators and Associate Members</w:t>
      </w:r>
    </w:p>
    <w:p w:rsidR="00412E3A" w:rsidRPr="00412E3A" w:rsidRDefault="00412E3A" w:rsidP="00412E3A">
      <w:pPr>
        <w:ind w:left="1080"/>
        <w:rPr>
          <w:i/>
          <w:sz w:val="22"/>
          <w:szCs w:val="22"/>
        </w:rPr>
      </w:pPr>
    </w:p>
    <w:p w:rsidR="00412E3A" w:rsidRPr="00412E3A" w:rsidRDefault="00412E3A" w:rsidP="00412E3A">
      <w:pPr>
        <w:pStyle w:val="ListParagraph"/>
        <w:numPr>
          <w:ilvl w:val="0"/>
          <w:numId w:val="22"/>
        </w:numPr>
        <w:rPr>
          <w:b/>
          <w:sz w:val="22"/>
          <w:szCs w:val="22"/>
        </w:rPr>
      </w:pPr>
      <w:r w:rsidRPr="00412E3A">
        <w:rPr>
          <w:b/>
          <w:sz w:val="22"/>
          <w:szCs w:val="22"/>
        </w:rPr>
        <w:t>President’s Report</w:t>
      </w:r>
    </w:p>
    <w:p w:rsidR="00412E3A" w:rsidRDefault="00412E3A" w:rsidP="00913132">
      <w:pPr>
        <w:pStyle w:val="ListParagraph"/>
        <w:numPr>
          <w:ilvl w:val="1"/>
          <w:numId w:val="22"/>
        </w:numPr>
        <w:rPr>
          <w:i/>
          <w:sz w:val="22"/>
          <w:szCs w:val="22"/>
        </w:rPr>
      </w:pPr>
      <w:r w:rsidRPr="00412E3A">
        <w:rPr>
          <w:i/>
          <w:sz w:val="22"/>
          <w:szCs w:val="22"/>
        </w:rPr>
        <w:t>Kevin Ewell has left TCNJ and is now at Rutgers University. Andy Stutzman has also left TCNJ and is now at Rider University. Both Staff Senate positions are available. Please sign the goodbye/luck cards to wish them well as they are passed to you</w:t>
      </w:r>
    </w:p>
    <w:p w:rsidR="00C061CE" w:rsidRPr="008941C6" w:rsidRDefault="00C061CE" w:rsidP="00412E3A">
      <w:pPr>
        <w:pStyle w:val="ListParagraph"/>
        <w:numPr>
          <w:ilvl w:val="1"/>
          <w:numId w:val="22"/>
        </w:numPr>
        <w:rPr>
          <w:i/>
          <w:sz w:val="22"/>
          <w:szCs w:val="22"/>
        </w:rPr>
      </w:pPr>
      <w:r w:rsidRPr="008941C6">
        <w:rPr>
          <w:i/>
          <w:sz w:val="22"/>
          <w:szCs w:val="22"/>
        </w:rPr>
        <w:t xml:space="preserve">Awards given to Diane Gruenberg, Sharon Shivers, Janice Vermeychuk and Barbara Clark. </w:t>
      </w:r>
    </w:p>
    <w:p w:rsidR="00B121F8" w:rsidRPr="008941C6" w:rsidRDefault="00C061CE" w:rsidP="00412E3A">
      <w:pPr>
        <w:pStyle w:val="ListParagraph"/>
        <w:numPr>
          <w:ilvl w:val="1"/>
          <w:numId w:val="22"/>
        </w:numPr>
        <w:rPr>
          <w:i/>
          <w:sz w:val="22"/>
          <w:szCs w:val="22"/>
        </w:rPr>
      </w:pPr>
      <w:r w:rsidRPr="008941C6">
        <w:rPr>
          <w:i/>
          <w:sz w:val="22"/>
          <w:szCs w:val="22"/>
        </w:rPr>
        <w:t>Lynda Rothermel (Kane) presentation on the Education building will proceed at 12:45pm</w:t>
      </w:r>
    </w:p>
    <w:p w:rsidR="00C061CE" w:rsidRDefault="00C061CE" w:rsidP="00412E3A">
      <w:pPr>
        <w:pStyle w:val="ListParagraph"/>
        <w:numPr>
          <w:ilvl w:val="1"/>
          <w:numId w:val="22"/>
        </w:numPr>
        <w:rPr>
          <w:i/>
          <w:sz w:val="22"/>
          <w:szCs w:val="22"/>
        </w:rPr>
      </w:pPr>
      <w:r w:rsidRPr="008941C6">
        <w:rPr>
          <w:i/>
          <w:sz w:val="22"/>
          <w:szCs w:val="22"/>
        </w:rPr>
        <w:t>Nino directed the Staff Senate to review the President</w:t>
      </w:r>
      <w:r w:rsidR="006F32BC" w:rsidRPr="008941C6">
        <w:rPr>
          <w:i/>
          <w:sz w:val="22"/>
          <w:szCs w:val="22"/>
        </w:rPr>
        <w:t>’</w:t>
      </w:r>
      <w:r w:rsidRPr="008941C6">
        <w:rPr>
          <w:i/>
          <w:sz w:val="22"/>
          <w:szCs w:val="22"/>
        </w:rPr>
        <w:t>s address</w:t>
      </w:r>
      <w:r w:rsidR="008941C6">
        <w:rPr>
          <w:i/>
          <w:sz w:val="22"/>
          <w:szCs w:val="22"/>
        </w:rPr>
        <w:t>.  It can be found at</w:t>
      </w:r>
      <w:r w:rsidR="006F32BC" w:rsidRPr="008941C6">
        <w:rPr>
          <w:i/>
          <w:sz w:val="22"/>
          <w:szCs w:val="22"/>
        </w:rPr>
        <w:t xml:space="preserve"> </w:t>
      </w:r>
      <w:hyperlink r:id="rId8" w:history="1">
        <w:r w:rsidR="006F32BC" w:rsidRPr="008941C6">
          <w:rPr>
            <w:rStyle w:val="Hyperlink"/>
            <w:i/>
            <w:sz w:val="22"/>
            <w:szCs w:val="22"/>
          </w:rPr>
          <w:t>http://www.tcnj.edu/~pres/documents/WelcomeBack9-1-10fordistribution.pdf</w:t>
        </w:r>
      </w:hyperlink>
      <w:r w:rsidR="008941C6">
        <w:rPr>
          <w:i/>
          <w:sz w:val="22"/>
          <w:szCs w:val="22"/>
        </w:rPr>
        <w:t xml:space="preserve"> and reviewed some of the budget cuts and savings programs:</w:t>
      </w:r>
    </w:p>
    <w:p w:rsidR="006A5FB0" w:rsidRPr="006A5FB0" w:rsidRDefault="006A5FB0" w:rsidP="00412E3A">
      <w:pPr>
        <w:ind w:left="1440"/>
        <w:rPr>
          <w:i/>
          <w:sz w:val="22"/>
          <w:szCs w:val="22"/>
        </w:rPr>
      </w:pPr>
    </w:p>
    <w:p w:rsidR="006F32BC" w:rsidRPr="006A5FB0" w:rsidRDefault="006F32BC" w:rsidP="00913132">
      <w:pPr>
        <w:pStyle w:val="Default"/>
        <w:numPr>
          <w:ilvl w:val="2"/>
          <w:numId w:val="22"/>
        </w:numPr>
        <w:rPr>
          <w:i/>
          <w:sz w:val="18"/>
          <w:szCs w:val="18"/>
        </w:rPr>
      </w:pPr>
      <w:r w:rsidRPr="006A5FB0">
        <w:rPr>
          <w:i/>
          <w:sz w:val="18"/>
          <w:szCs w:val="18"/>
        </w:rPr>
        <w:t xml:space="preserve">Permanent expenditure reductions in graduate assistant waivers, non-salary departmental allocations, and administrative staff. </w:t>
      </w:r>
    </w:p>
    <w:p w:rsidR="006F32BC" w:rsidRPr="006A5FB0" w:rsidRDefault="006F32BC" w:rsidP="00412E3A">
      <w:pPr>
        <w:pStyle w:val="Default"/>
        <w:numPr>
          <w:ilvl w:val="2"/>
          <w:numId w:val="22"/>
        </w:numPr>
        <w:rPr>
          <w:i/>
          <w:sz w:val="18"/>
          <w:szCs w:val="18"/>
        </w:rPr>
      </w:pPr>
      <w:r w:rsidRPr="006A5FB0">
        <w:rPr>
          <w:i/>
          <w:sz w:val="18"/>
          <w:szCs w:val="18"/>
        </w:rPr>
        <w:t xml:space="preserve">Temporary reductions in information technology as well as maintenance and renovation projects. </w:t>
      </w:r>
    </w:p>
    <w:p w:rsidR="006F32BC" w:rsidRPr="006A5FB0" w:rsidRDefault="006F32BC" w:rsidP="00412E3A">
      <w:pPr>
        <w:pStyle w:val="Default"/>
        <w:numPr>
          <w:ilvl w:val="2"/>
          <w:numId w:val="22"/>
        </w:numPr>
        <w:rPr>
          <w:i/>
          <w:sz w:val="18"/>
          <w:szCs w:val="18"/>
        </w:rPr>
      </w:pPr>
      <w:r w:rsidRPr="006A5FB0">
        <w:rPr>
          <w:i/>
          <w:sz w:val="18"/>
          <w:szCs w:val="18"/>
        </w:rPr>
        <w:t xml:space="preserve">Base budget cuts to athletics. </w:t>
      </w:r>
    </w:p>
    <w:p w:rsidR="006F32BC" w:rsidRPr="006A5FB0" w:rsidRDefault="006F32BC" w:rsidP="00412E3A">
      <w:pPr>
        <w:pStyle w:val="Default"/>
        <w:numPr>
          <w:ilvl w:val="2"/>
          <w:numId w:val="22"/>
        </w:numPr>
        <w:rPr>
          <w:i/>
          <w:sz w:val="18"/>
          <w:szCs w:val="18"/>
        </w:rPr>
      </w:pPr>
      <w:r w:rsidRPr="006A5FB0">
        <w:rPr>
          <w:i/>
          <w:sz w:val="18"/>
          <w:szCs w:val="18"/>
        </w:rPr>
        <w:t>No inflationary adjustments to any non-salary operating budgets in departments and schools.</w:t>
      </w:r>
    </w:p>
    <w:p w:rsidR="006F32BC" w:rsidRPr="006A5FB0" w:rsidRDefault="006F32BC" w:rsidP="00412E3A">
      <w:pPr>
        <w:pStyle w:val="Default"/>
        <w:numPr>
          <w:ilvl w:val="2"/>
          <w:numId w:val="22"/>
        </w:numPr>
        <w:rPr>
          <w:i/>
          <w:sz w:val="18"/>
          <w:szCs w:val="18"/>
        </w:rPr>
      </w:pPr>
      <w:r w:rsidRPr="006A5FB0">
        <w:rPr>
          <w:i/>
          <w:sz w:val="18"/>
          <w:szCs w:val="18"/>
        </w:rPr>
        <w:t xml:space="preserve">Energy savings program which had included campus closure for a week during mid-winter break and a number of summer Fridays was extended to include closure on almost every summer Friday. </w:t>
      </w:r>
    </w:p>
    <w:p w:rsidR="006F32BC" w:rsidRPr="006A5FB0" w:rsidRDefault="006F32BC" w:rsidP="00412E3A">
      <w:pPr>
        <w:pStyle w:val="Default"/>
        <w:numPr>
          <w:ilvl w:val="2"/>
          <w:numId w:val="22"/>
        </w:numPr>
        <w:rPr>
          <w:i/>
          <w:sz w:val="18"/>
          <w:szCs w:val="18"/>
        </w:rPr>
      </w:pPr>
      <w:r w:rsidRPr="006A5FB0">
        <w:rPr>
          <w:i/>
          <w:sz w:val="18"/>
          <w:szCs w:val="18"/>
        </w:rPr>
        <w:t xml:space="preserve">Used reserves to cover former state obligations (e.g., for the cohort of students who were awarded Outstanding Scholar Recruitment Program scholarships in FY2007 and for Bloustein Scholars who were awarded scholarships in FY 2011). </w:t>
      </w:r>
    </w:p>
    <w:p w:rsidR="006F32BC" w:rsidRPr="006A5FB0" w:rsidRDefault="006F32BC" w:rsidP="00412E3A">
      <w:pPr>
        <w:pStyle w:val="Default"/>
        <w:numPr>
          <w:ilvl w:val="2"/>
          <w:numId w:val="22"/>
        </w:numPr>
        <w:rPr>
          <w:i/>
          <w:sz w:val="18"/>
          <w:szCs w:val="18"/>
        </w:rPr>
      </w:pPr>
      <w:r w:rsidRPr="006A5FB0">
        <w:rPr>
          <w:i/>
          <w:sz w:val="18"/>
          <w:szCs w:val="18"/>
        </w:rPr>
        <w:t xml:space="preserve">Continue to adjust thermostats in our offices and classrooms in order to reduce energy costs. </w:t>
      </w:r>
    </w:p>
    <w:p w:rsidR="006F32BC" w:rsidRPr="006A5FB0" w:rsidRDefault="006F32BC" w:rsidP="00412E3A">
      <w:pPr>
        <w:pStyle w:val="Default"/>
        <w:numPr>
          <w:ilvl w:val="2"/>
          <w:numId w:val="22"/>
        </w:numPr>
        <w:rPr>
          <w:i/>
          <w:sz w:val="18"/>
          <w:szCs w:val="18"/>
        </w:rPr>
      </w:pPr>
      <w:r w:rsidRPr="006A5FB0">
        <w:rPr>
          <w:i/>
          <w:sz w:val="18"/>
          <w:szCs w:val="18"/>
        </w:rPr>
        <w:t xml:space="preserve">Replaced approximately 100 copiers and installing an additional 20 multi-function printers on campus. </w:t>
      </w:r>
      <w:r w:rsidR="006A5FB0" w:rsidRPr="006A5FB0">
        <w:rPr>
          <w:i/>
          <w:sz w:val="18"/>
          <w:szCs w:val="18"/>
        </w:rPr>
        <w:t xml:space="preserve">As a result of the new features available with these machines,   an annual savings of approximately $132,000. </w:t>
      </w:r>
      <w:r w:rsidRPr="006A5FB0">
        <w:rPr>
          <w:i/>
          <w:sz w:val="18"/>
          <w:szCs w:val="18"/>
        </w:rPr>
        <w:t xml:space="preserve">Additional savings will be realized by not purchasing replacement desktop printers in the future. </w:t>
      </w:r>
    </w:p>
    <w:p w:rsidR="006F32BC" w:rsidRPr="006A5FB0" w:rsidRDefault="006F32BC" w:rsidP="00412E3A">
      <w:pPr>
        <w:pStyle w:val="Default"/>
        <w:numPr>
          <w:ilvl w:val="2"/>
          <w:numId w:val="22"/>
        </w:numPr>
        <w:rPr>
          <w:i/>
          <w:sz w:val="18"/>
          <w:szCs w:val="18"/>
        </w:rPr>
      </w:pPr>
      <w:r w:rsidRPr="006A5FB0">
        <w:rPr>
          <w:i/>
          <w:sz w:val="18"/>
          <w:szCs w:val="18"/>
        </w:rPr>
        <w:t xml:space="preserve">While we were not able to budget increases for non-union staff members for their performance last year, we have budgeted merit increases for their performance for the previous year. These will be implemented only after confirmation of meeting revenue targets for this year. </w:t>
      </w:r>
    </w:p>
    <w:p w:rsidR="006F32BC" w:rsidRPr="006A5FB0" w:rsidRDefault="006F32BC" w:rsidP="00412E3A">
      <w:pPr>
        <w:pStyle w:val="Default"/>
        <w:numPr>
          <w:ilvl w:val="2"/>
          <w:numId w:val="22"/>
        </w:numPr>
        <w:rPr>
          <w:i/>
          <w:sz w:val="18"/>
          <w:szCs w:val="18"/>
        </w:rPr>
      </w:pPr>
      <w:r w:rsidRPr="006A5FB0">
        <w:rPr>
          <w:i/>
          <w:sz w:val="18"/>
          <w:szCs w:val="18"/>
        </w:rPr>
        <w:t>We have enrolled a larger freshman class this year (</w:t>
      </w:r>
      <w:r w:rsidR="008941C6" w:rsidRPr="006A5FB0">
        <w:rPr>
          <w:i/>
          <w:sz w:val="18"/>
          <w:szCs w:val="18"/>
        </w:rPr>
        <w:t xml:space="preserve">final number per Matt is </w:t>
      </w:r>
      <w:r w:rsidRPr="006A5FB0">
        <w:rPr>
          <w:i/>
          <w:sz w:val="18"/>
          <w:szCs w:val="18"/>
        </w:rPr>
        <w:t xml:space="preserve">1433). </w:t>
      </w:r>
    </w:p>
    <w:p w:rsidR="006F32BC" w:rsidRPr="006A5FB0" w:rsidRDefault="006F32BC" w:rsidP="00412E3A">
      <w:pPr>
        <w:pStyle w:val="Default"/>
        <w:numPr>
          <w:ilvl w:val="2"/>
          <w:numId w:val="22"/>
        </w:numPr>
        <w:rPr>
          <w:i/>
          <w:sz w:val="18"/>
          <w:szCs w:val="18"/>
        </w:rPr>
      </w:pPr>
      <w:r w:rsidRPr="006A5FB0">
        <w:rPr>
          <w:i/>
          <w:sz w:val="18"/>
          <w:szCs w:val="18"/>
        </w:rPr>
        <w:t xml:space="preserve"> In order to manage instructional</w:t>
      </w:r>
      <w:r w:rsidRPr="006A5FB0">
        <w:rPr>
          <w:sz w:val="18"/>
          <w:szCs w:val="18"/>
        </w:rPr>
        <w:t xml:space="preserve"> </w:t>
      </w:r>
      <w:r w:rsidRPr="006A5FB0">
        <w:rPr>
          <w:i/>
          <w:sz w:val="18"/>
          <w:szCs w:val="18"/>
        </w:rPr>
        <w:t xml:space="preserve">costs, particularly an adjunct budget that has been significantly over-expended for the past several years, the academic deans and the provost will closely monitor adjunct assignment and individual class enrollment, to assure that we no longer over-expend what is budgeted even as we address the additional pressures in the freshman class. </w:t>
      </w:r>
      <w:r w:rsidR="008941C6" w:rsidRPr="006A5FB0">
        <w:rPr>
          <w:i/>
          <w:sz w:val="18"/>
          <w:szCs w:val="18"/>
        </w:rPr>
        <w:t xml:space="preserve">  Matt has stated that due to the economy more students are staying in state and </w:t>
      </w:r>
      <w:r w:rsidR="006A5FB0" w:rsidRPr="006A5FB0">
        <w:rPr>
          <w:i/>
          <w:sz w:val="18"/>
          <w:szCs w:val="18"/>
        </w:rPr>
        <w:t>fewer</w:t>
      </w:r>
      <w:r w:rsidR="008941C6" w:rsidRPr="006A5FB0">
        <w:rPr>
          <w:i/>
          <w:sz w:val="18"/>
          <w:szCs w:val="18"/>
        </w:rPr>
        <w:t xml:space="preserve"> students are applying from outside the state.</w:t>
      </w:r>
    </w:p>
    <w:p w:rsidR="006F32BC" w:rsidRPr="006A5FB0" w:rsidRDefault="006F32BC" w:rsidP="00412E3A">
      <w:pPr>
        <w:pStyle w:val="Default"/>
        <w:numPr>
          <w:ilvl w:val="2"/>
          <w:numId w:val="22"/>
        </w:numPr>
        <w:rPr>
          <w:i/>
          <w:sz w:val="18"/>
          <w:szCs w:val="18"/>
        </w:rPr>
      </w:pPr>
      <w:r w:rsidRPr="006A5FB0">
        <w:rPr>
          <w:i/>
          <w:sz w:val="18"/>
          <w:szCs w:val="18"/>
        </w:rPr>
        <w:t xml:space="preserve">Plan to search for only 4 tenure track faculty positions during FY11. </w:t>
      </w:r>
    </w:p>
    <w:p w:rsidR="006F32BC" w:rsidRPr="006A5FB0" w:rsidRDefault="006F32BC" w:rsidP="00412E3A">
      <w:pPr>
        <w:pStyle w:val="Default"/>
        <w:numPr>
          <w:ilvl w:val="2"/>
          <w:numId w:val="22"/>
        </w:numPr>
        <w:rPr>
          <w:i/>
          <w:sz w:val="18"/>
          <w:szCs w:val="18"/>
        </w:rPr>
      </w:pPr>
      <w:r w:rsidRPr="006A5FB0">
        <w:rPr>
          <w:i/>
          <w:sz w:val="18"/>
          <w:szCs w:val="18"/>
        </w:rPr>
        <w:t xml:space="preserve">Travel policy changes have resulted in a savings of approximately $100,000 in the annual budget. </w:t>
      </w:r>
    </w:p>
    <w:p w:rsidR="006F32BC" w:rsidRDefault="006F32BC" w:rsidP="00412E3A">
      <w:pPr>
        <w:pStyle w:val="Default"/>
        <w:numPr>
          <w:ilvl w:val="2"/>
          <w:numId w:val="22"/>
        </w:numPr>
        <w:rPr>
          <w:i/>
          <w:sz w:val="18"/>
          <w:szCs w:val="18"/>
        </w:rPr>
      </w:pPr>
      <w:r w:rsidRPr="006A5FB0">
        <w:rPr>
          <w:i/>
          <w:sz w:val="18"/>
          <w:szCs w:val="18"/>
        </w:rPr>
        <w:t xml:space="preserve">Events such </w:t>
      </w:r>
      <w:r w:rsidR="008941C6" w:rsidRPr="006A5FB0">
        <w:rPr>
          <w:i/>
          <w:sz w:val="18"/>
          <w:szCs w:val="18"/>
        </w:rPr>
        <w:t>the TCNJ picnic and Campus Leader Breakfast have been scaled back.</w:t>
      </w:r>
      <w:r w:rsidRPr="006A5FB0">
        <w:rPr>
          <w:i/>
          <w:sz w:val="18"/>
          <w:szCs w:val="18"/>
        </w:rPr>
        <w:t xml:space="preserve"> </w:t>
      </w:r>
    </w:p>
    <w:p w:rsidR="006A5FB0" w:rsidRPr="006A5FB0" w:rsidRDefault="006A5FB0" w:rsidP="001775CE">
      <w:pPr>
        <w:pStyle w:val="Default"/>
        <w:ind w:left="2160"/>
        <w:jc w:val="both"/>
        <w:rPr>
          <w:i/>
          <w:sz w:val="18"/>
          <w:szCs w:val="18"/>
        </w:rPr>
      </w:pPr>
    </w:p>
    <w:p w:rsidR="007E0471" w:rsidRPr="00412E3A" w:rsidRDefault="007E0471" w:rsidP="00412E3A">
      <w:pPr>
        <w:pStyle w:val="ListParagraph"/>
        <w:numPr>
          <w:ilvl w:val="0"/>
          <w:numId w:val="22"/>
        </w:numPr>
        <w:jc w:val="both"/>
        <w:rPr>
          <w:b/>
          <w:sz w:val="22"/>
          <w:szCs w:val="22"/>
        </w:rPr>
      </w:pPr>
      <w:r w:rsidRPr="00412E3A">
        <w:rPr>
          <w:b/>
          <w:sz w:val="22"/>
          <w:szCs w:val="22"/>
        </w:rPr>
        <w:t>Guest Presenter – Lynda Rothermel, Campus Planning</w:t>
      </w:r>
    </w:p>
    <w:p w:rsidR="007E0471" w:rsidRDefault="007E0471" w:rsidP="001775CE">
      <w:pPr>
        <w:ind w:left="2160"/>
        <w:jc w:val="both"/>
        <w:rPr>
          <w:color w:val="000000"/>
        </w:rPr>
      </w:pPr>
    </w:p>
    <w:p w:rsidR="007E0471" w:rsidRPr="0036346D" w:rsidRDefault="007E0471" w:rsidP="001775CE">
      <w:pPr>
        <w:ind w:left="2160"/>
        <w:jc w:val="both"/>
        <w:rPr>
          <w:i/>
          <w:color w:val="000000"/>
        </w:rPr>
      </w:pPr>
      <w:r w:rsidRPr="0036346D">
        <w:rPr>
          <w:i/>
          <w:color w:val="000000"/>
        </w:rPr>
        <w:lastRenderedPageBreak/>
        <w:t xml:space="preserve">Lynda Rothermel </w:t>
      </w:r>
      <w:r w:rsidR="006A5FB0" w:rsidRPr="0036346D">
        <w:rPr>
          <w:i/>
          <w:color w:val="000000"/>
        </w:rPr>
        <w:t>sh</w:t>
      </w:r>
      <w:r w:rsidR="006A5FB0">
        <w:rPr>
          <w:i/>
          <w:color w:val="000000"/>
        </w:rPr>
        <w:t>ared</w:t>
      </w:r>
      <w:r w:rsidR="006A5FB0" w:rsidRPr="0036346D">
        <w:rPr>
          <w:i/>
          <w:color w:val="000000"/>
        </w:rPr>
        <w:t xml:space="preserve"> a</w:t>
      </w:r>
      <w:r w:rsidRPr="0036346D">
        <w:rPr>
          <w:i/>
          <w:color w:val="000000"/>
        </w:rPr>
        <w:t xml:space="preserve"> </w:t>
      </w:r>
      <w:r w:rsidR="006A5FB0" w:rsidRPr="0036346D">
        <w:rPr>
          <w:i/>
          <w:color w:val="000000"/>
        </w:rPr>
        <w:t>PowerPoint</w:t>
      </w:r>
      <w:r w:rsidRPr="0036346D">
        <w:rPr>
          <w:i/>
          <w:color w:val="000000"/>
        </w:rPr>
        <w:t xml:space="preserve"> presentation of the new Education building which included images of what the new building looks like.  She explained that the 3 story building wraps around the existing parking garage and will have a cafe.  The anticipated opening date is Fall of 2012.</w:t>
      </w:r>
      <w:r w:rsidR="006A5FB0">
        <w:rPr>
          <w:i/>
          <w:color w:val="000000"/>
        </w:rPr>
        <w:t xml:space="preserve">  </w:t>
      </w:r>
      <w:r w:rsidRPr="0036346D">
        <w:rPr>
          <w:i/>
          <w:color w:val="000000"/>
        </w:rPr>
        <w:t xml:space="preserve">Lynda </w:t>
      </w:r>
      <w:r w:rsidR="006A5FB0">
        <w:rPr>
          <w:i/>
          <w:color w:val="000000"/>
        </w:rPr>
        <w:t xml:space="preserve">also </w:t>
      </w:r>
      <w:r w:rsidRPr="0036346D">
        <w:rPr>
          <w:i/>
          <w:color w:val="000000"/>
        </w:rPr>
        <w:t>explained the process for choosing the artist</w:t>
      </w:r>
      <w:r w:rsidR="006A5FB0">
        <w:rPr>
          <w:i/>
          <w:color w:val="000000"/>
        </w:rPr>
        <w:t xml:space="preserve"> </w:t>
      </w:r>
      <w:r w:rsidR="0036346D">
        <w:rPr>
          <w:i/>
          <w:color w:val="000000"/>
        </w:rPr>
        <w:t>(10 finalists, 3 interviews)</w:t>
      </w:r>
      <w:r w:rsidRPr="0036346D">
        <w:rPr>
          <w:i/>
          <w:color w:val="000000"/>
        </w:rPr>
        <w:t xml:space="preserve"> and</w:t>
      </w:r>
      <w:r w:rsidR="006A5FB0">
        <w:rPr>
          <w:i/>
          <w:color w:val="000000"/>
        </w:rPr>
        <w:t xml:space="preserve"> announced </w:t>
      </w:r>
      <w:r w:rsidRPr="0036346D">
        <w:rPr>
          <w:i/>
          <w:color w:val="000000"/>
        </w:rPr>
        <w:t xml:space="preserve">the finalist Tom Nussbaum.  Lynda </w:t>
      </w:r>
      <w:r w:rsidR="0036346D" w:rsidRPr="0036346D">
        <w:rPr>
          <w:i/>
          <w:color w:val="000000"/>
        </w:rPr>
        <w:t xml:space="preserve">passed around </w:t>
      </w:r>
      <w:r w:rsidRPr="0036346D">
        <w:rPr>
          <w:i/>
          <w:color w:val="000000"/>
        </w:rPr>
        <w:t>a model of the artwork that will be located next to the new education building.</w:t>
      </w:r>
      <w:r w:rsidR="0036346D">
        <w:rPr>
          <w:i/>
          <w:color w:val="000000"/>
        </w:rPr>
        <w:t xml:space="preserve">  </w:t>
      </w:r>
    </w:p>
    <w:p w:rsidR="00243CB4" w:rsidRPr="009D33FB" w:rsidRDefault="00243CB4" w:rsidP="001775CE">
      <w:pPr>
        <w:ind w:left="720"/>
        <w:jc w:val="both"/>
        <w:rPr>
          <w:sz w:val="22"/>
          <w:szCs w:val="22"/>
        </w:rPr>
      </w:pPr>
    </w:p>
    <w:p w:rsidR="00D967F3" w:rsidRPr="00412E3A" w:rsidRDefault="00D967F3" w:rsidP="00412E3A">
      <w:pPr>
        <w:pStyle w:val="ListParagraph"/>
        <w:numPr>
          <w:ilvl w:val="0"/>
          <w:numId w:val="22"/>
        </w:numPr>
        <w:jc w:val="both"/>
        <w:rPr>
          <w:b/>
          <w:sz w:val="22"/>
          <w:szCs w:val="22"/>
        </w:rPr>
      </w:pPr>
      <w:r w:rsidRPr="00412E3A">
        <w:rPr>
          <w:b/>
          <w:sz w:val="22"/>
          <w:szCs w:val="22"/>
        </w:rPr>
        <w:t>Old Business</w:t>
      </w:r>
    </w:p>
    <w:p w:rsidR="009A5912" w:rsidRPr="00913132" w:rsidRDefault="008941C6" w:rsidP="00913132">
      <w:pPr>
        <w:pStyle w:val="ListParagraph"/>
        <w:numPr>
          <w:ilvl w:val="0"/>
          <w:numId w:val="15"/>
        </w:numPr>
        <w:jc w:val="both"/>
        <w:rPr>
          <w:sz w:val="22"/>
          <w:szCs w:val="22"/>
        </w:rPr>
      </w:pPr>
      <w:r w:rsidRPr="00913132">
        <w:rPr>
          <w:sz w:val="22"/>
          <w:szCs w:val="22"/>
        </w:rPr>
        <w:t>Governance Review Process</w:t>
      </w:r>
    </w:p>
    <w:p w:rsidR="007E3205" w:rsidRPr="008941C6" w:rsidRDefault="007E3205" w:rsidP="001775CE">
      <w:pPr>
        <w:numPr>
          <w:ilvl w:val="1"/>
          <w:numId w:val="15"/>
        </w:numPr>
        <w:jc w:val="both"/>
        <w:rPr>
          <w:i/>
          <w:sz w:val="22"/>
          <w:szCs w:val="22"/>
        </w:rPr>
      </w:pPr>
      <w:r>
        <w:rPr>
          <w:i/>
          <w:sz w:val="22"/>
          <w:szCs w:val="22"/>
        </w:rPr>
        <w:t>Steering Report – Leon present; other members absent. No report at this time.</w:t>
      </w:r>
    </w:p>
    <w:p w:rsidR="009A5912" w:rsidRPr="00913132" w:rsidRDefault="008941C6" w:rsidP="001775CE">
      <w:pPr>
        <w:numPr>
          <w:ilvl w:val="0"/>
          <w:numId w:val="15"/>
        </w:numPr>
        <w:jc w:val="both"/>
        <w:rPr>
          <w:sz w:val="22"/>
          <w:szCs w:val="22"/>
        </w:rPr>
      </w:pPr>
      <w:r w:rsidRPr="00913132">
        <w:rPr>
          <w:sz w:val="22"/>
          <w:szCs w:val="22"/>
        </w:rPr>
        <w:t>Professional Development Initiatives with Human Resources</w:t>
      </w:r>
    </w:p>
    <w:p w:rsidR="00370694" w:rsidRPr="0036346D" w:rsidRDefault="007E3205" w:rsidP="001775CE">
      <w:pPr>
        <w:numPr>
          <w:ilvl w:val="1"/>
          <w:numId w:val="15"/>
        </w:numPr>
        <w:jc w:val="both"/>
        <w:rPr>
          <w:b/>
          <w:sz w:val="22"/>
          <w:szCs w:val="22"/>
        </w:rPr>
      </w:pPr>
      <w:r w:rsidRPr="007E3205">
        <w:rPr>
          <w:i/>
          <w:sz w:val="22"/>
          <w:szCs w:val="22"/>
        </w:rPr>
        <w:t>Beverly of the Staff Development and Recognition Council (SDRC) was not present.  Nino explained that the Staff Senate will be meeting with Dr. Pogue of Human Resources to discuss professional programs such as mentoring and training</w:t>
      </w:r>
      <w:r>
        <w:rPr>
          <w:i/>
          <w:sz w:val="22"/>
          <w:szCs w:val="22"/>
        </w:rPr>
        <w:t xml:space="preserve"> for staff members</w:t>
      </w:r>
      <w:r w:rsidRPr="007E3205">
        <w:rPr>
          <w:i/>
          <w:sz w:val="22"/>
          <w:szCs w:val="22"/>
        </w:rPr>
        <w:t>.</w:t>
      </w:r>
    </w:p>
    <w:p w:rsidR="0036346D" w:rsidRPr="007E3205" w:rsidRDefault="0036346D" w:rsidP="001775CE">
      <w:pPr>
        <w:ind w:left="2160"/>
        <w:jc w:val="both"/>
        <w:rPr>
          <w:b/>
          <w:sz w:val="22"/>
          <w:szCs w:val="22"/>
        </w:rPr>
      </w:pPr>
    </w:p>
    <w:p w:rsidR="00E94455" w:rsidRPr="00412E3A" w:rsidRDefault="00E94455" w:rsidP="00412E3A">
      <w:pPr>
        <w:pStyle w:val="ListParagraph"/>
        <w:numPr>
          <w:ilvl w:val="0"/>
          <w:numId w:val="22"/>
        </w:numPr>
        <w:jc w:val="both"/>
        <w:rPr>
          <w:b/>
          <w:sz w:val="22"/>
          <w:szCs w:val="22"/>
        </w:rPr>
      </w:pPr>
      <w:r w:rsidRPr="00412E3A">
        <w:rPr>
          <w:b/>
          <w:sz w:val="22"/>
          <w:szCs w:val="22"/>
        </w:rPr>
        <w:t>New Business / Announcements</w:t>
      </w:r>
    </w:p>
    <w:p w:rsidR="007E3205" w:rsidRPr="00913132" w:rsidRDefault="007E3205" w:rsidP="00913132">
      <w:pPr>
        <w:pStyle w:val="ListParagraph"/>
        <w:numPr>
          <w:ilvl w:val="1"/>
          <w:numId w:val="22"/>
        </w:numPr>
        <w:jc w:val="both"/>
        <w:rPr>
          <w:sz w:val="22"/>
          <w:szCs w:val="22"/>
        </w:rPr>
      </w:pPr>
      <w:r w:rsidRPr="00913132">
        <w:rPr>
          <w:sz w:val="22"/>
          <w:szCs w:val="22"/>
        </w:rPr>
        <w:t>Vice President Vacancy</w:t>
      </w:r>
    </w:p>
    <w:p w:rsidR="00A55DDD" w:rsidRPr="007E0471" w:rsidRDefault="007E3205" w:rsidP="001775CE">
      <w:pPr>
        <w:tabs>
          <w:tab w:val="num" w:pos="1620"/>
        </w:tabs>
        <w:ind w:left="2160"/>
        <w:jc w:val="both"/>
        <w:rPr>
          <w:i/>
          <w:sz w:val="22"/>
          <w:szCs w:val="22"/>
        </w:rPr>
      </w:pPr>
      <w:r w:rsidRPr="007E0471">
        <w:rPr>
          <w:i/>
          <w:sz w:val="22"/>
          <w:szCs w:val="22"/>
        </w:rPr>
        <w:t xml:space="preserve">The Vice President of the Staff Senate is available with the resignation of Andy Stutzman.  Any interested candidates </w:t>
      </w:r>
      <w:r w:rsidR="0036346D">
        <w:rPr>
          <w:i/>
          <w:sz w:val="22"/>
          <w:szCs w:val="22"/>
        </w:rPr>
        <w:t>please</w:t>
      </w:r>
      <w:r w:rsidRPr="007E0471">
        <w:rPr>
          <w:i/>
          <w:sz w:val="22"/>
          <w:szCs w:val="22"/>
        </w:rPr>
        <w:t xml:space="preserve"> contact Nino or Matt.</w:t>
      </w:r>
    </w:p>
    <w:p w:rsidR="007E0471" w:rsidRPr="00913132" w:rsidRDefault="007E0471" w:rsidP="00913132">
      <w:pPr>
        <w:pStyle w:val="ListParagraph"/>
        <w:numPr>
          <w:ilvl w:val="1"/>
          <w:numId w:val="22"/>
        </w:numPr>
        <w:jc w:val="both"/>
        <w:rPr>
          <w:sz w:val="22"/>
          <w:szCs w:val="22"/>
        </w:rPr>
      </w:pPr>
      <w:r w:rsidRPr="00913132">
        <w:rPr>
          <w:sz w:val="22"/>
          <w:szCs w:val="22"/>
        </w:rPr>
        <w:t xml:space="preserve">Helen Shaw Staff </w:t>
      </w:r>
      <w:r w:rsidR="0036346D" w:rsidRPr="00913132">
        <w:rPr>
          <w:sz w:val="22"/>
          <w:szCs w:val="22"/>
        </w:rPr>
        <w:t>E</w:t>
      </w:r>
      <w:r w:rsidRPr="00913132">
        <w:rPr>
          <w:sz w:val="22"/>
          <w:szCs w:val="22"/>
        </w:rPr>
        <w:t xml:space="preserve">xcellence Award Committee </w:t>
      </w:r>
    </w:p>
    <w:p w:rsidR="00A55DDD" w:rsidRDefault="007E0471" w:rsidP="001775CE">
      <w:pPr>
        <w:ind w:left="2160"/>
        <w:jc w:val="both"/>
        <w:rPr>
          <w:sz w:val="22"/>
          <w:szCs w:val="22"/>
        </w:rPr>
      </w:pPr>
      <w:r>
        <w:rPr>
          <w:i/>
          <w:sz w:val="22"/>
          <w:szCs w:val="22"/>
        </w:rPr>
        <w:t xml:space="preserve">Paula Raines has stepped down and Joe Hadge </w:t>
      </w:r>
      <w:r w:rsidR="00412E3A">
        <w:rPr>
          <w:i/>
          <w:sz w:val="22"/>
          <w:szCs w:val="22"/>
        </w:rPr>
        <w:t>w</w:t>
      </w:r>
      <w:r>
        <w:rPr>
          <w:i/>
          <w:sz w:val="22"/>
          <w:szCs w:val="22"/>
        </w:rPr>
        <w:t xml:space="preserve">as been nominated </w:t>
      </w:r>
      <w:r w:rsidR="00412E3A">
        <w:rPr>
          <w:i/>
          <w:sz w:val="22"/>
          <w:szCs w:val="22"/>
        </w:rPr>
        <w:t xml:space="preserve">and approved </w:t>
      </w:r>
      <w:r>
        <w:rPr>
          <w:i/>
          <w:sz w:val="22"/>
          <w:szCs w:val="22"/>
        </w:rPr>
        <w:t xml:space="preserve">as </w:t>
      </w:r>
      <w:r w:rsidR="00412E3A">
        <w:rPr>
          <w:i/>
          <w:sz w:val="22"/>
          <w:szCs w:val="22"/>
        </w:rPr>
        <w:t>the new chair of the committee.</w:t>
      </w:r>
      <w:r>
        <w:rPr>
          <w:i/>
          <w:sz w:val="22"/>
          <w:szCs w:val="22"/>
        </w:rPr>
        <w:t>.</w:t>
      </w:r>
      <w:r w:rsidRPr="007E0471">
        <w:rPr>
          <w:sz w:val="22"/>
          <w:szCs w:val="22"/>
        </w:rPr>
        <w:t xml:space="preserve"> </w:t>
      </w:r>
    </w:p>
    <w:p w:rsidR="007E0471" w:rsidRPr="007E0471" w:rsidRDefault="007E0471" w:rsidP="001775CE">
      <w:pPr>
        <w:ind w:left="1440"/>
        <w:jc w:val="both"/>
        <w:rPr>
          <w:sz w:val="22"/>
          <w:szCs w:val="22"/>
        </w:rPr>
      </w:pPr>
    </w:p>
    <w:p w:rsidR="00D709EF" w:rsidRPr="00412E3A" w:rsidRDefault="00DE49EA" w:rsidP="00412E3A">
      <w:pPr>
        <w:pStyle w:val="ListParagraph"/>
        <w:numPr>
          <w:ilvl w:val="0"/>
          <w:numId w:val="22"/>
        </w:numPr>
        <w:jc w:val="both"/>
        <w:rPr>
          <w:b/>
          <w:sz w:val="22"/>
          <w:szCs w:val="22"/>
        </w:rPr>
      </w:pPr>
      <w:r>
        <w:rPr>
          <w:b/>
          <w:sz w:val="22"/>
          <w:szCs w:val="22"/>
        </w:rPr>
        <w:t xml:space="preserve">Council and Governance Committee </w:t>
      </w:r>
      <w:r w:rsidR="00D709EF" w:rsidRPr="00412E3A">
        <w:rPr>
          <w:b/>
          <w:sz w:val="22"/>
          <w:szCs w:val="22"/>
        </w:rPr>
        <w:t>Reports</w:t>
      </w:r>
    </w:p>
    <w:p w:rsidR="006A5FB0" w:rsidRPr="009D33FB" w:rsidRDefault="006A5FB0" w:rsidP="001775CE">
      <w:pPr>
        <w:ind w:left="720"/>
        <w:jc w:val="both"/>
        <w:rPr>
          <w:b/>
          <w:sz w:val="22"/>
          <w:szCs w:val="22"/>
        </w:rPr>
      </w:pPr>
    </w:p>
    <w:p w:rsidR="005E52BF" w:rsidRPr="009D33FB" w:rsidRDefault="005E52BF" w:rsidP="001775CE">
      <w:pPr>
        <w:ind w:firstLine="720"/>
        <w:jc w:val="both"/>
        <w:rPr>
          <w:b/>
          <w:sz w:val="22"/>
          <w:szCs w:val="22"/>
        </w:rPr>
      </w:pPr>
      <w:r w:rsidRPr="009D33FB">
        <w:rPr>
          <w:b/>
          <w:sz w:val="22"/>
          <w:szCs w:val="22"/>
        </w:rPr>
        <w:t>Staff Senate Councils</w:t>
      </w:r>
    </w:p>
    <w:p w:rsidR="005E52BF" w:rsidRDefault="005E52BF" w:rsidP="001775CE">
      <w:pPr>
        <w:ind w:firstLine="720"/>
        <w:jc w:val="both"/>
        <w:rPr>
          <w:sz w:val="22"/>
          <w:szCs w:val="22"/>
        </w:rPr>
      </w:pPr>
      <w:r w:rsidRPr="009D33FB">
        <w:rPr>
          <w:sz w:val="22"/>
          <w:szCs w:val="22"/>
        </w:rPr>
        <w:t>Elections and Constitution Council (ECC)</w:t>
      </w:r>
    </w:p>
    <w:p w:rsidR="0036346D" w:rsidRPr="00913132" w:rsidRDefault="0036346D" w:rsidP="00913132">
      <w:pPr>
        <w:pStyle w:val="ListParagraph"/>
        <w:numPr>
          <w:ilvl w:val="0"/>
          <w:numId w:val="23"/>
        </w:numPr>
        <w:jc w:val="both"/>
        <w:rPr>
          <w:i/>
          <w:sz w:val="22"/>
          <w:szCs w:val="22"/>
        </w:rPr>
      </w:pPr>
      <w:r w:rsidRPr="00913132">
        <w:rPr>
          <w:i/>
          <w:sz w:val="22"/>
          <w:szCs w:val="22"/>
        </w:rPr>
        <w:t>Matt introduced two ECC Proposed Constitution Amendments:</w:t>
      </w:r>
    </w:p>
    <w:p w:rsidR="009A5912" w:rsidRPr="009A5912" w:rsidRDefault="0036346D" w:rsidP="001775CE">
      <w:pPr>
        <w:numPr>
          <w:ilvl w:val="1"/>
          <w:numId w:val="15"/>
        </w:numPr>
        <w:jc w:val="both"/>
        <w:rPr>
          <w:i/>
          <w:sz w:val="22"/>
          <w:szCs w:val="22"/>
        </w:rPr>
      </w:pPr>
      <w:r>
        <w:rPr>
          <w:i/>
          <w:sz w:val="22"/>
          <w:szCs w:val="22"/>
        </w:rPr>
        <w:t xml:space="preserve">Moving the task of taking the Staff Senate minutes and keeping the official attendance records from the VP to the Communications and Public Relations Committee.  </w:t>
      </w:r>
    </w:p>
    <w:p w:rsidR="002831D9" w:rsidRDefault="0036346D" w:rsidP="001775CE">
      <w:pPr>
        <w:numPr>
          <w:ilvl w:val="1"/>
          <w:numId w:val="15"/>
        </w:numPr>
        <w:jc w:val="both"/>
        <w:rPr>
          <w:i/>
          <w:sz w:val="22"/>
          <w:szCs w:val="22"/>
        </w:rPr>
      </w:pPr>
      <w:r>
        <w:rPr>
          <w:i/>
          <w:sz w:val="22"/>
          <w:szCs w:val="22"/>
        </w:rPr>
        <w:t>Changing the timeline for the election of the Staff Senate President and Vice President.</w:t>
      </w:r>
    </w:p>
    <w:p w:rsidR="0036346D" w:rsidRPr="00913132" w:rsidRDefault="00CA4CE6" w:rsidP="00913132">
      <w:pPr>
        <w:pStyle w:val="ListParagraph"/>
        <w:numPr>
          <w:ilvl w:val="0"/>
          <w:numId w:val="23"/>
        </w:numPr>
        <w:jc w:val="both"/>
        <w:rPr>
          <w:i/>
          <w:sz w:val="22"/>
          <w:szCs w:val="22"/>
        </w:rPr>
      </w:pPr>
      <w:r w:rsidRPr="00913132">
        <w:rPr>
          <w:i/>
          <w:sz w:val="22"/>
          <w:szCs w:val="22"/>
        </w:rPr>
        <w:t xml:space="preserve">A motion to </w:t>
      </w:r>
      <w:r w:rsidR="00110E87" w:rsidRPr="00913132">
        <w:rPr>
          <w:i/>
          <w:sz w:val="22"/>
          <w:szCs w:val="22"/>
        </w:rPr>
        <w:t xml:space="preserve">amend was </w:t>
      </w:r>
      <w:r w:rsidR="0036346D" w:rsidRPr="00913132">
        <w:rPr>
          <w:i/>
          <w:sz w:val="22"/>
          <w:szCs w:val="22"/>
        </w:rPr>
        <w:t>approved by the Staff Senate body.</w:t>
      </w:r>
    </w:p>
    <w:p w:rsidR="00CA4CE6" w:rsidRDefault="00CA4CE6" w:rsidP="00913132">
      <w:pPr>
        <w:numPr>
          <w:ilvl w:val="0"/>
          <w:numId w:val="23"/>
        </w:numPr>
        <w:jc w:val="both"/>
        <w:rPr>
          <w:i/>
          <w:sz w:val="22"/>
          <w:szCs w:val="22"/>
        </w:rPr>
      </w:pPr>
      <w:r>
        <w:rPr>
          <w:i/>
          <w:sz w:val="22"/>
          <w:szCs w:val="22"/>
        </w:rPr>
        <w:t>John St</w:t>
      </w:r>
      <w:r w:rsidR="00110E87">
        <w:rPr>
          <w:i/>
          <w:sz w:val="22"/>
          <w:szCs w:val="22"/>
        </w:rPr>
        <w:t>au</w:t>
      </w:r>
      <w:r>
        <w:rPr>
          <w:i/>
          <w:sz w:val="22"/>
          <w:szCs w:val="22"/>
        </w:rPr>
        <w:t>ff was approved as a</w:t>
      </w:r>
      <w:r w:rsidR="00110E87">
        <w:rPr>
          <w:i/>
          <w:sz w:val="22"/>
          <w:szCs w:val="22"/>
        </w:rPr>
        <w:t xml:space="preserve"> new</w:t>
      </w:r>
      <w:r>
        <w:rPr>
          <w:i/>
          <w:sz w:val="22"/>
          <w:szCs w:val="22"/>
        </w:rPr>
        <w:t xml:space="preserve"> member of the Staff Senate.</w:t>
      </w:r>
    </w:p>
    <w:p w:rsidR="00CA4CE6" w:rsidRPr="009A5912" w:rsidRDefault="00CA4CE6" w:rsidP="001775CE">
      <w:pPr>
        <w:ind w:left="1440"/>
        <w:jc w:val="both"/>
        <w:rPr>
          <w:i/>
          <w:sz w:val="22"/>
          <w:szCs w:val="22"/>
        </w:rPr>
      </w:pPr>
    </w:p>
    <w:p w:rsidR="005E52BF" w:rsidRDefault="005E52BF" w:rsidP="001775CE">
      <w:pPr>
        <w:ind w:firstLine="720"/>
        <w:jc w:val="both"/>
        <w:rPr>
          <w:sz w:val="22"/>
          <w:szCs w:val="22"/>
        </w:rPr>
      </w:pPr>
      <w:r w:rsidRPr="009D33FB">
        <w:rPr>
          <w:sz w:val="22"/>
          <w:szCs w:val="22"/>
        </w:rPr>
        <w:t>Staff Development and Recognition Council (SDRC)</w:t>
      </w:r>
    </w:p>
    <w:p w:rsidR="002831D9" w:rsidRPr="009D33FB" w:rsidRDefault="00CA4CE6" w:rsidP="00913132">
      <w:pPr>
        <w:ind w:left="1800"/>
        <w:jc w:val="both"/>
        <w:rPr>
          <w:sz w:val="22"/>
          <w:szCs w:val="22"/>
        </w:rPr>
      </w:pPr>
      <w:r>
        <w:rPr>
          <w:i/>
          <w:sz w:val="22"/>
          <w:szCs w:val="22"/>
        </w:rPr>
        <w:t>Currently working with Human Resources</w:t>
      </w:r>
      <w:r w:rsidR="00110E87">
        <w:rPr>
          <w:i/>
          <w:sz w:val="22"/>
          <w:szCs w:val="22"/>
        </w:rPr>
        <w:t>.</w:t>
      </w:r>
    </w:p>
    <w:p w:rsidR="005E52BF" w:rsidRDefault="005E52BF" w:rsidP="001775CE">
      <w:pPr>
        <w:ind w:firstLine="720"/>
        <w:jc w:val="both"/>
        <w:rPr>
          <w:sz w:val="22"/>
          <w:szCs w:val="22"/>
        </w:rPr>
      </w:pPr>
      <w:r w:rsidRPr="009D33FB">
        <w:rPr>
          <w:sz w:val="22"/>
          <w:szCs w:val="22"/>
        </w:rPr>
        <w:t>Special Events and Community Building Council (SECBC)</w:t>
      </w:r>
    </w:p>
    <w:p w:rsidR="00FD106B" w:rsidRPr="00CA4CE6" w:rsidRDefault="00CA4CE6" w:rsidP="00913132">
      <w:pPr>
        <w:ind w:left="1800"/>
        <w:jc w:val="both"/>
        <w:rPr>
          <w:i/>
          <w:sz w:val="22"/>
          <w:szCs w:val="22"/>
        </w:rPr>
      </w:pPr>
      <w:r w:rsidRPr="00CA4CE6">
        <w:rPr>
          <w:i/>
          <w:sz w:val="22"/>
          <w:szCs w:val="22"/>
        </w:rPr>
        <w:t>Had first meeting with new members; nothing</w:t>
      </w:r>
      <w:r>
        <w:rPr>
          <w:i/>
          <w:sz w:val="22"/>
          <w:szCs w:val="22"/>
        </w:rPr>
        <w:t xml:space="preserve"> more</w:t>
      </w:r>
      <w:r w:rsidRPr="00CA4CE6">
        <w:rPr>
          <w:i/>
          <w:sz w:val="22"/>
          <w:szCs w:val="22"/>
        </w:rPr>
        <w:t xml:space="preserve"> to report at this time.</w:t>
      </w:r>
    </w:p>
    <w:p w:rsidR="005E52BF" w:rsidRDefault="005E52BF" w:rsidP="001775CE">
      <w:pPr>
        <w:ind w:firstLine="720"/>
        <w:jc w:val="both"/>
        <w:rPr>
          <w:sz w:val="22"/>
          <w:szCs w:val="22"/>
        </w:rPr>
      </w:pPr>
      <w:r w:rsidRPr="009D33FB">
        <w:rPr>
          <w:sz w:val="22"/>
          <w:szCs w:val="22"/>
        </w:rPr>
        <w:t>Communications and Public Relations Council (CPRC)</w:t>
      </w:r>
    </w:p>
    <w:p w:rsidR="00FD106B" w:rsidRDefault="0036346D" w:rsidP="00913132">
      <w:pPr>
        <w:ind w:left="1800"/>
        <w:jc w:val="both"/>
        <w:rPr>
          <w:i/>
          <w:sz w:val="22"/>
          <w:szCs w:val="22"/>
        </w:rPr>
      </w:pPr>
      <w:r>
        <w:rPr>
          <w:i/>
          <w:sz w:val="22"/>
          <w:szCs w:val="22"/>
        </w:rPr>
        <w:t xml:space="preserve">Ivonne reported that the first meeting was on September </w:t>
      </w:r>
      <w:r w:rsidR="00CA4CE6">
        <w:rPr>
          <w:i/>
          <w:sz w:val="22"/>
          <w:szCs w:val="22"/>
        </w:rPr>
        <w:t>7, 2010.  The meeting involved reviewing the CPRC role and exploring marketing ideas.</w:t>
      </w:r>
    </w:p>
    <w:p w:rsidR="005E52BF" w:rsidRDefault="0092383E" w:rsidP="001775CE">
      <w:pPr>
        <w:ind w:firstLine="720"/>
        <w:jc w:val="both"/>
        <w:rPr>
          <w:sz w:val="22"/>
          <w:szCs w:val="22"/>
        </w:rPr>
      </w:pPr>
      <w:r w:rsidRPr="009D33FB">
        <w:rPr>
          <w:sz w:val="22"/>
          <w:szCs w:val="22"/>
        </w:rPr>
        <w:t>Helen Shaw Staff Excellence Award (HSSEA)</w:t>
      </w:r>
    </w:p>
    <w:p w:rsidR="00FD106B" w:rsidRPr="00CA4CE6" w:rsidRDefault="00CA4CE6" w:rsidP="00913132">
      <w:pPr>
        <w:ind w:left="1800"/>
        <w:jc w:val="both"/>
        <w:rPr>
          <w:i/>
          <w:sz w:val="22"/>
          <w:szCs w:val="22"/>
        </w:rPr>
      </w:pPr>
      <w:r w:rsidRPr="00CA4CE6">
        <w:rPr>
          <w:i/>
          <w:sz w:val="22"/>
          <w:szCs w:val="22"/>
        </w:rPr>
        <w:t>Reorganization; nothing to report at this time.</w:t>
      </w:r>
    </w:p>
    <w:p w:rsidR="0092383E" w:rsidRPr="009D33FB" w:rsidRDefault="0092383E" w:rsidP="001775CE">
      <w:pPr>
        <w:ind w:left="1440"/>
        <w:jc w:val="both"/>
        <w:rPr>
          <w:sz w:val="22"/>
          <w:szCs w:val="22"/>
        </w:rPr>
      </w:pPr>
    </w:p>
    <w:p w:rsidR="001A0232" w:rsidRPr="009D33FB" w:rsidRDefault="001A0232" w:rsidP="001775CE">
      <w:pPr>
        <w:ind w:firstLine="720"/>
        <w:jc w:val="both"/>
        <w:rPr>
          <w:b/>
          <w:sz w:val="22"/>
          <w:szCs w:val="22"/>
        </w:rPr>
      </w:pPr>
      <w:r w:rsidRPr="009D33FB">
        <w:rPr>
          <w:b/>
          <w:sz w:val="22"/>
          <w:szCs w:val="22"/>
        </w:rPr>
        <w:t>College Governance Committees</w:t>
      </w:r>
    </w:p>
    <w:p w:rsidR="001A0232" w:rsidRDefault="001A0232" w:rsidP="001775CE">
      <w:pPr>
        <w:ind w:firstLine="720"/>
        <w:jc w:val="both"/>
        <w:rPr>
          <w:sz w:val="22"/>
          <w:szCs w:val="22"/>
        </w:rPr>
      </w:pPr>
      <w:r w:rsidRPr="009D33FB">
        <w:rPr>
          <w:sz w:val="22"/>
          <w:szCs w:val="22"/>
        </w:rPr>
        <w:t>Committee on Academic Programs (CAP)</w:t>
      </w:r>
    </w:p>
    <w:p w:rsidR="00110E87" w:rsidRPr="00013C13" w:rsidRDefault="00013C13" w:rsidP="00913132">
      <w:pPr>
        <w:pStyle w:val="ListParagraph"/>
        <w:ind w:left="1800"/>
        <w:jc w:val="both"/>
        <w:rPr>
          <w:sz w:val="22"/>
          <w:szCs w:val="22"/>
        </w:rPr>
      </w:pPr>
      <w:r>
        <w:rPr>
          <w:i/>
          <w:sz w:val="22"/>
          <w:szCs w:val="22"/>
        </w:rPr>
        <w:t>Nothing to report at this time.</w:t>
      </w:r>
    </w:p>
    <w:p w:rsidR="001A0232" w:rsidRDefault="001A0232" w:rsidP="001775CE">
      <w:pPr>
        <w:ind w:firstLine="720"/>
        <w:jc w:val="both"/>
        <w:rPr>
          <w:sz w:val="22"/>
          <w:szCs w:val="22"/>
        </w:rPr>
      </w:pPr>
      <w:r w:rsidRPr="009D33FB">
        <w:rPr>
          <w:sz w:val="22"/>
          <w:szCs w:val="22"/>
        </w:rPr>
        <w:t>Committee for Planning and Priorities (CPP)</w:t>
      </w:r>
    </w:p>
    <w:p w:rsidR="00CA4CE6" w:rsidRPr="00110E87" w:rsidRDefault="00CA4CE6" w:rsidP="00913132">
      <w:pPr>
        <w:pStyle w:val="ListParagraph"/>
        <w:ind w:left="1800"/>
        <w:jc w:val="both"/>
        <w:rPr>
          <w:i/>
          <w:sz w:val="22"/>
          <w:szCs w:val="22"/>
        </w:rPr>
      </w:pPr>
      <w:r w:rsidRPr="00110E87">
        <w:rPr>
          <w:i/>
          <w:sz w:val="22"/>
          <w:szCs w:val="22"/>
        </w:rPr>
        <w:t>First meeting planned for September 22, 2010</w:t>
      </w:r>
    </w:p>
    <w:p w:rsidR="001A0232" w:rsidRDefault="001A0232" w:rsidP="001775CE">
      <w:pPr>
        <w:ind w:firstLine="720"/>
        <w:jc w:val="both"/>
        <w:rPr>
          <w:sz w:val="22"/>
          <w:szCs w:val="22"/>
        </w:rPr>
      </w:pPr>
      <w:r w:rsidRPr="009D33FB">
        <w:rPr>
          <w:sz w:val="22"/>
          <w:szCs w:val="22"/>
        </w:rPr>
        <w:t>Committee for Student and Campus Community (CSCC)</w:t>
      </w:r>
    </w:p>
    <w:p w:rsidR="00CA4CE6" w:rsidRPr="00110E87" w:rsidRDefault="00CA4CE6" w:rsidP="00913132">
      <w:pPr>
        <w:pStyle w:val="ListParagraph"/>
        <w:ind w:left="1800"/>
        <w:jc w:val="both"/>
        <w:rPr>
          <w:i/>
          <w:sz w:val="22"/>
          <w:szCs w:val="22"/>
        </w:rPr>
      </w:pPr>
      <w:r w:rsidRPr="00110E87">
        <w:rPr>
          <w:i/>
          <w:sz w:val="22"/>
          <w:szCs w:val="22"/>
        </w:rPr>
        <w:t>Janice Vermeychuk reported first meeting was</w:t>
      </w:r>
      <w:r w:rsidR="00110E87" w:rsidRPr="00110E87">
        <w:rPr>
          <w:i/>
          <w:sz w:val="22"/>
          <w:szCs w:val="22"/>
        </w:rPr>
        <w:t xml:space="preserve"> September 8, 2010 and that the committee was reviewing the Facilities Use Policy.  Carol Wells was elected Secretary of the committee.</w:t>
      </w:r>
    </w:p>
    <w:p w:rsidR="001A0232" w:rsidRDefault="001A0232" w:rsidP="001775CE">
      <w:pPr>
        <w:ind w:firstLine="720"/>
        <w:jc w:val="both"/>
        <w:rPr>
          <w:sz w:val="22"/>
          <w:szCs w:val="22"/>
        </w:rPr>
      </w:pPr>
      <w:r w:rsidRPr="009D33FB">
        <w:rPr>
          <w:sz w:val="22"/>
          <w:szCs w:val="22"/>
        </w:rPr>
        <w:t>Steering Committee</w:t>
      </w:r>
      <w:r w:rsidR="00A55DDD">
        <w:rPr>
          <w:sz w:val="22"/>
          <w:szCs w:val="22"/>
        </w:rPr>
        <w:t xml:space="preserve"> (SC)</w:t>
      </w:r>
    </w:p>
    <w:p w:rsidR="00110E87" w:rsidRPr="00110E87" w:rsidRDefault="00110E87" w:rsidP="00913132">
      <w:pPr>
        <w:pStyle w:val="ListParagraph"/>
        <w:ind w:left="1800"/>
        <w:jc w:val="both"/>
        <w:rPr>
          <w:i/>
          <w:sz w:val="22"/>
          <w:szCs w:val="22"/>
        </w:rPr>
      </w:pPr>
      <w:r w:rsidRPr="00110E87">
        <w:rPr>
          <w:i/>
          <w:sz w:val="22"/>
          <w:szCs w:val="22"/>
        </w:rPr>
        <w:t>Leon stated they have met but unable to report at this time due to absent members.</w:t>
      </w:r>
    </w:p>
    <w:p w:rsidR="001A0232" w:rsidRPr="00110E87" w:rsidRDefault="001A0232" w:rsidP="001775CE">
      <w:pPr>
        <w:ind w:left="1440"/>
        <w:jc w:val="both"/>
        <w:rPr>
          <w:i/>
          <w:sz w:val="22"/>
          <w:szCs w:val="22"/>
        </w:rPr>
      </w:pPr>
    </w:p>
    <w:p w:rsidR="005E52BF" w:rsidRPr="009D33FB" w:rsidRDefault="005E52BF" w:rsidP="001775CE">
      <w:pPr>
        <w:ind w:firstLine="720"/>
        <w:jc w:val="both"/>
        <w:rPr>
          <w:b/>
          <w:sz w:val="22"/>
          <w:szCs w:val="22"/>
        </w:rPr>
      </w:pPr>
      <w:r w:rsidRPr="009D33FB">
        <w:rPr>
          <w:b/>
          <w:sz w:val="22"/>
          <w:szCs w:val="22"/>
        </w:rPr>
        <w:t>Ad Hoc Committees, Commissions, Task Forces</w:t>
      </w:r>
    </w:p>
    <w:p w:rsidR="005E52BF" w:rsidRDefault="005E52BF" w:rsidP="001775CE">
      <w:pPr>
        <w:ind w:firstLine="720"/>
        <w:jc w:val="both"/>
        <w:rPr>
          <w:sz w:val="22"/>
          <w:szCs w:val="22"/>
        </w:rPr>
      </w:pPr>
      <w:r w:rsidRPr="009D33FB">
        <w:rPr>
          <w:sz w:val="22"/>
          <w:szCs w:val="22"/>
        </w:rPr>
        <w:t>Presidents Climate Commitment Committee (PCCC)</w:t>
      </w:r>
    </w:p>
    <w:p w:rsidR="00013C13" w:rsidRPr="00013C13" w:rsidRDefault="00013C13" w:rsidP="00913132">
      <w:pPr>
        <w:pStyle w:val="ListParagraph"/>
        <w:ind w:left="1800"/>
        <w:jc w:val="both"/>
        <w:rPr>
          <w:i/>
          <w:sz w:val="22"/>
          <w:szCs w:val="22"/>
        </w:rPr>
      </w:pPr>
      <w:r w:rsidRPr="00013C13">
        <w:rPr>
          <w:i/>
          <w:sz w:val="22"/>
          <w:szCs w:val="22"/>
        </w:rPr>
        <w:t>Nothing to report at this time.</w:t>
      </w:r>
    </w:p>
    <w:p w:rsidR="00FD106B" w:rsidRDefault="00FD106B" w:rsidP="001775CE">
      <w:pPr>
        <w:ind w:firstLine="720"/>
        <w:jc w:val="both"/>
        <w:rPr>
          <w:sz w:val="22"/>
          <w:szCs w:val="22"/>
        </w:rPr>
      </w:pPr>
      <w:r>
        <w:rPr>
          <w:sz w:val="22"/>
          <w:szCs w:val="22"/>
        </w:rPr>
        <w:lastRenderedPageBreak/>
        <w:t>Public Safety Advisory Council</w:t>
      </w:r>
    </w:p>
    <w:p w:rsidR="00FD106B" w:rsidRPr="00CA4CE6" w:rsidRDefault="00CA4CE6" w:rsidP="00913132">
      <w:pPr>
        <w:ind w:left="1800"/>
        <w:jc w:val="both"/>
        <w:rPr>
          <w:i/>
          <w:sz w:val="22"/>
          <w:szCs w:val="22"/>
        </w:rPr>
      </w:pPr>
      <w:r w:rsidRPr="00CA4CE6">
        <w:rPr>
          <w:i/>
          <w:sz w:val="22"/>
          <w:szCs w:val="22"/>
        </w:rPr>
        <w:t>Ginny Brown reported that the council will meet for another year and is making excellent progress</w:t>
      </w:r>
      <w:r>
        <w:rPr>
          <w:i/>
          <w:sz w:val="22"/>
          <w:szCs w:val="22"/>
        </w:rPr>
        <w:t>.</w:t>
      </w:r>
    </w:p>
    <w:p w:rsidR="00D709EF" w:rsidRPr="009D33FB" w:rsidRDefault="00D709EF" w:rsidP="001775CE">
      <w:pPr>
        <w:ind w:left="1440"/>
        <w:jc w:val="both"/>
        <w:rPr>
          <w:sz w:val="22"/>
          <w:szCs w:val="22"/>
        </w:rPr>
      </w:pPr>
    </w:p>
    <w:p w:rsidR="00D709EF" w:rsidRPr="009D33FB" w:rsidRDefault="00D709EF" w:rsidP="001775CE">
      <w:pPr>
        <w:ind w:firstLine="720"/>
        <w:jc w:val="both"/>
        <w:rPr>
          <w:b/>
          <w:sz w:val="22"/>
          <w:szCs w:val="22"/>
        </w:rPr>
      </w:pPr>
      <w:r w:rsidRPr="009D33FB">
        <w:rPr>
          <w:b/>
          <w:sz w:val="22"/>
          <w:szCs w:val="22"/>
        </w:rPr>
        <w:t>Planning Councils</w:t>
      </w:r>
    </w:p>
    <w:p w:rsidR="00D709EF" w:rsidRDefault="00707DB5" w:rsidP="001775CE">
      <w:pPr>
        <w:ind w:firstLine="720"/>
        <w:jc w:val="both"/>
        <w:rPr>
          <w:sz w:val="22"/>
          <w:szCs w:val="22"/>
        </w:rPr>
      </w:pPr>
      <w:hyperlink r:id="rId9" w:history="1">
        <w:r w:rsidR="00D709EF" w:rsidRPr="009D33FB">
          <w:rPr>
            <w:sz w:val="22"/>
            <w:szCs w:val="22"/>
          </w:rPr>
          <w:t>Advising and Student Support Planning Council (APC)</w:t>
        </w:r>
      </w:hyperlink>
      <w:r w:rsidR="00D709EF" w:rsidRPr="009D33FB">
        <w:rPr>
          <w:sz w:val="22"/>
          <w:szCs w:val="22"/>
        </w:rPr>
        <w:t xml:space="preserve"> </w:t>
      </w:r>
    </w:p>
    <w:p w:rsidR="005768E7" w:rsidRPr="00412E3A" w:rsidRDefault="005768E7" w:rsidP="00913132">
      <w:pPr>
        <w:pStyle w:val="ListParagraph"/>
        <w:ind w:left="1800"/>
        <w:jc w:val="both"/>
        <w:rPr>
          <w:i/>
          <w:sz w:val="22"/>
          <w:szCs w:val="22"/>
        </w:rPr>
      </w:pPr>
      <w:r w:rsidRPr="00412E3A">
        <w:rPr>
          <w:i/>
          <w:sz w:val="22"/>
          <w:szCs w:val="22"/>
        </w:rPr>
        <w:t>First meeting on September 27, 2010.</w:t>
      </w:r>
    </w:p>
    <w:p w:rsidR="00A55DDD" w:rsidRDefault="00707DB5" w:rsidP="001775CE">
      <w:pPr>
        <w:ind w:firstLine="720"/>
        <w:jc w:val="both"/>
        <w:rPr>
          <w:sz w:val="22"/>
          <w:szCs w:val="22"/>
        </w:rPr>
      </w:pPr>
      <w:hyperlink r:id="rId10" w:history="1">
        <w:r w:rsidR="00A55DDD" w:rsidRPr="009D33FB">
          <w:rPr>
            <w:sz w:val="22"/>
            <w:szCs w:val="22"/>
          </w:rPr>
          <w:t>External Affairs Planning Council (EAPC)</w:t>
        </w:r>
      </w:hyperlink>
      <w:r w:rsidR="00A55DDD" w:rsidRPr="009D33FB">
        <w:rPr>
          <w:sz w:val="22"/>
          <w:szCs w:val="22"/>
        </w:rPr>
        <w:t xml:space="preserve"> </w:t>
      </w:r>
    </w:p>
    <w:p w:rsidR="005768E7" w:rsidRPr="00412E3A" w:rsidRDefault="005768E7" w:rsidP="00913132">
      <w:pPr>
        <w:pStyle w:val="ListParagraph"/>
        <w:ind w:left="1800"/>
        <w:jc w:val="both"/>
        <w:rPr>
          <w:i/>
          <w:sz w:val="22"/>
          <w:szCs w:val="22"/>
        </w:rPr>
      </w:pPr>
      <w:r w:rsidRPr="00412E3A">
        <w:rPr>
          <w:i/>
          <w:sz w:val="22"/>
          <w:szCs w:val="22"/>
        </w:rPr>
        <w:t>Nothing to report at this time.</w:t>
      </w:r>
    </w:p>
    <w:p w:rsidR="005768E7" w:rsidRDefault="003A32B2" w:rsidP="001775CE">
      <w:pPr>
        <w:ind w:firstLine="720"/>
        <w:jc w:val="both"/>
        <w:rPr>
          <w:sz w:val="22"/>
          <w:szCs w:val="22"/>
        </w:rPr>
      </w:pPr>
      <w:r w:rsidRPr="009D33FB">
        <w:rPr>
          <w:sz w:val="22"/>
          <w:szCs w:val="22"/>
        </w:rPr>
        <w:t>Enrollment Management Planning Council</w:t>
      </w:r>
    </w:p>
    <w:p w:rsidR="00A55DDD" w:rsidRPr="00412E3A" w:rsidRDefault="003A32B2" w:rsidP="00913132">
      <w:pPr>
        <w:pStyle w:val="ListParagraph"/>
        <w:ind w:left="1800"/>
        <w:jc w:val="both"/>
        <w:rPr>
          <w:i/>
          <w:sz w:val="22"/>
          <w:szCs w:val="22"/>
        </w:rPr>
      </w:pPr>
      <w:r w:rsidRPr="00412E3A">
        <w:rPr>
          <w:i/>
          <w:sz w:val="22"/>
          <w:szCs w:val="22"/>
        </w:rPr>
        <w:t xml:space="preserve">(not meeting) </w:t>
      </w:r>
    </w:p>
    <w:p w:rsidR="00D709EF" w:rsidRDefault="00707DB5" w:rsidP="001775CE">
      <w:pPr>
        <w:ind w:firstLine="720"/>
        <w:jc w:val="both"/>
        <w:rPr>
          <w:sz w:val="22"/>
          <w:szCs w:val="22"/>
        </w:rPr>
      </w:pPr>
      <w:hyperlink r:id="rId11" w:history="1">
        <w:r w:rsidR="00D709EF" w:rsidRPr="009D33FB">
          <w:rPr>
            <w:sz w:val="22"/>
            <w:szCs w:val="22"/>
          </w:rPr>
          <w:t>Facilities and Construction Planning Council (FCPC)</w:t>
        </w:r>
      </w:hyperlink>
      <w:r w:rsidR="00D709EF" w:rsidRPr="009D33FB">
        <w:rPr>
          <w:sz w:val="22"/>
          <w:szCs w:val="22"/>
        </w:rPr>
        <w:t xml:space="preserve"> </w:t>
      </w:r>
    </w:p>
    <w:p w:rsidR="005768E7" w:rsidRPr="00412E3A" w:rsidRDefault="005768E7" w:rsidP="00913132">
      <w:pPr>
        <w:pStyle w:val="ListParagraph"/>
        <w:numPr>
          <w:ilvl w:val="0"/>
          <w:numId w:val="20"/>
        </w:numPr>
        <w:jc w:val="both"/>
        <w:rPr>
          <w:i/>
          <w:sz w:val="22"/>
          <w:szCs w:val="22"/>
        </w:rPr>
      </w:pPr>
      <w:r w:rsidRPr="00412E3A">
        <w:rPr>
          <w:i/>
          <w:sz w:val="22"/>
          <w:szCs w:val="22"/>
        </w:rPr>
        <w:t>September 29, 2010 meeting</w:t>
      </w:r>
    </w:p>
    <w:p w:rsidR="00013C13" w:rsidRPr="00412E3A" w:rsidRDefault="00013C13" w:rsidP="001775CE">
      <w:pPr>
        <w:pStyle w:val="ListParagraph"/>
        <w:numPr>
          <w:ilvl w:val="0"/>
          <w:numId w:val="20"/>
        </w:numPr>
        <w:jc w:val="both"/>
        <w:rPr>
          <w:i/>
          <w:sz w:val="22"/>
          <w:szCs w:val="22"/>
        </w:rPr>
      </w:pPr>
      <w:r w:rsidRPr="00412E3A">
        <w:rPr>
          <w:i/>
          <w:sz w:val="22"/>
          <w:szCs w:val="22"/>
        </w:rPr>
        <w:t xml:space="preserve">Marc Longo reported on </w:t>
      </w:r>
      <w:r w:rsidR="005768E7" w:rsidRPr="00412E3A">
        <w:rPr>
          <w:i/>
          <w:sz w:val="22"/>
          <w:szCs w:val="22"/>
        </w:rPr>
        <w:t>the Campus Town Center project that they c</w:t>
      </w:r>
      <w:r w:rsidRPr="00412E3A">
        <w:rPr>
          <w:i/>
          <w:sz w:val="22"/>
          <w:szCs w:val="22"/>
        </w:rPr>
        <w:t xml:space="preserve">urrently </w:t>
      </w:r>
      <w:r w:rsidR="005768E7" w:rsidRPr="00412E3A">
        <w:rPr>
          <w:i/>
          <w:sz w:val="22"/>
          <w:szCs w:val="22"/>
        </w:rPr>
        <w:t xml:space="preserve">are </w:t>
      </w:r>
      <w:r w:rsidRPr="00412E3A">
        <w:rPr>
          <w:i/>
          <w:sz w:val="22"/>
          <w:szCs w:val="22"/>
        </w:rPr>
        <w:t>looking at 4 development firms</w:t>
      </w:r>
      <w:r w:rsidR="005768E7" w:rsidRPr="00412E3A">
        <w:rPr>
          <w:i/>
          <w:sz w:val="22"/>
          <w:szCs w:val="22"/>
        </w:rPr>
        <w:t xml:space="preserve"> and having them </w:t>
      </w:r>
      <w:r w:rsidRPr="00412E3A">
        <w:rPr>
          <w:i/>
          <w:sz w:val="22"/>
          <w:szCs w:val="22"/>
        </w:rPr>
        <w:t>submit</w:t>
      </w:r>
      <w:r w:rsidR="005768E7" w:rsidRPr="00412E3A">
        <w:rPr>
          <w:i/>
          <w:sz w:val="22"/>
          <w:szCs w:val="22"/>
        </w:rPr>
        <w:t xml:space="preserve"> </w:t>
      </w:r>
      <w:r w:rsidRPr="00412E3A">
        <w:rPr>
          <w:i/>
          <w:sz w:val="22"/>
          <w:szCs w:val="22"/>
        </w:rPr>
        <w:t>proposals</w:t>
      </w:r>
      <w:r w:rsidR="005768E7" w:rsidRPr="00412E3A">
        <w:rPr>
          <w:i/>
          <w:sz w:val="22"/>
          <w:szCs w:val="22"/>
        </w:rPr>
        <w:t xml:space="preserve">. </w:t>
      </w:r>
    </w:p>
    <w:p w:rsidR="00D709EF" w:rsidRDefault="00707DB5" w:rsidP="001775CE">
      <w:pPr>
        <w:ind w:firstLine="720"/>
        <w:jc w:val="both"/>
        <w:rPr>
          <w:sz w:val="22"/>
          <w:szCs w:val="22"/>
        </w:rPr>
      </w:pPr>
      <w:hyperlink r:id="rId12" w:history="1">
        <w:r w:rsidR="00D709EF" w:rsidRPr="009D33FB">
          <w:rPr>
            <w:sz w:val="22"/>
            <w:szCs w:val="22"/>
          </w:rPr>
          <w:t>Finance and Budget Planning Council (FBPC)</w:t>
        </w:r>
      </w:hyperlink>
      <w:r w:rsidR="00D709EF" w:rsidRPr="009D33FB">
        <w:rPr>
          <w:sz w:val="22"/>
          <w:szCs w:val="22"/>
        </w:rPr>
        <w:t xml:space="preserve"> </w:t>
      </w:r>
    </w:p>
    <w:p w:rsidR="005768E7" w:rsidRPr="00412E3A" w:rsidRDefault="005768E7" w:rsidP="00913132">
      <w:pPr>
        <w:pStyle w:val="ListParagraph"/>
        <w:ind w:left="1800"/>
        <w:jc w:val="both"/>
        <w:rPr>
          <w:i/>
          <w:sz w:val="22"/>
          <w:szCs w:val="22"/>
        </w:rPr>
      </w:pPr>
      <w:r w:rsidRPr="00412E3A">
        <w:rPr>
          <w:i/>
          <w:sz w:val="22"/>
          <w:szCs w:val="22"/>
        </w:rPr>
        <w:t>Nothing to report at this time.</w:t>
      </w:r>
    </w:p>
    <w:p w:rsidR="00D709EF" w:rsidRDefault="00707DB5" w:rsidP="001775CE">
      <w:pPr>
        <w:ind w:firstLine="720"/>
        <w:jc w:val="both"/>
        <w:rPr>
          <w:sz w:val="22"/>
          <w:szCs w:val="22"/>
        </w:rPr>
      </w:pPr>
      <w:hyperlink r:id="rId13" w:history="1">
        <w:r w:rsidR="00D709EF" w:rsidRPr="009D33FB">
          <w:rPr>
            <w:sz w:val="22"/>
            <w:szCs w:val="22"/>
          </w:rPr>
          <w:t>Information Technology Planning Council (ITPC)</w:t>
        </w:r>
      </w:hyperlink>
      <w:r w:rsidR="00D709EF" w:rsidRPr="009D33FB">
        <w:rPr>
          <w:sz w:val="22"/>
          <w:szCs w:val="22"/>
        </w:rPr>
        <w:t xml:space="preserve"> </w:t>
      </w:r>
    </w:p>
    <w:p w:rsidR="005768E7" w:rsidRPr="00412E3A" w:rsidRDefault="005768E7" w:rsidP="00913132">
      <w:pPr>
        <w:pStyle w:val="ListParagraph"/>
        <w:ind w:left="1800"/>
        <w:jc w:val="both"/>
        <w:rPr>
          <w:i/>
          <w:sz w:val="22"/>
          <w:szCs w:val="22"/>
        </w:rPr>
      </w:pPr>
      <w:r w:rsidRPr="00412E3A">
        <w:rPr>
          <w:i/>
          <w:sz w:val="22"/>
          <w:szCs w:val="22"/>
        </w:rPr>
        <w:t>First meeting October 6, 2010.</w:t>
      </w:r>
    </w:p>
    <w:p w:rsidR="00516B73" w:rsidRPr="009D33FB" w:rsidRDefault="00516B73" w:rsidP="001775CE">
      <w:pPr>
        <w:ind w:left="1440"/>
        <w:jc w:val="both"/>
        <w:rPr>
          <w:sz w:val="22"/>
          <w:szCs w:val="22"/>
        </w:rPr>
      </w:pPr>
    </w:p>
    <w:p w:rsidR="00D709EF" w:rsidRPr="009D33FB" w:rsidRDefault="00D709EF" w:rsidP="001775CE">
      <w:pPr>
        <w:ind w:firstLine="720"/>
        <w:jc w:val="both"/>
        <w:rPr>
          <w:b/>
          <w:sz w:val="22"/>
          <w:szCs w:val="22"/>
        </w:rPr>
      </w:pPr>
      <w:r w:rsidRPr="009D33FB">
        <w:rPr>
          <w:b/>
          <w:sz w:val="22"/>
          <w:szCs w:val="22"/>
        </w:rPr>
        <w:t>Program Councils</w:t>
      </w:r>
    </w:p>
    <w:p w:rsidR="001A0232" w:rsidRDefault="00707DB5" w:rsidP="001775CE">
      <w:pPr>
        <w:ind w:firstLine="720"/>
        <w:jc w:val="both"/>
      </w:pPr>
      <w:hyperlink r:id="rId14" w:history="1">
        <w:r w:rsidR="001A0232" w:rsidRPr="009D33FB">
          <w:rPr>
            <w:sz w:val="22"/>
            <w:szCs w:val="22"/>
          </w:rPr>
          <w:t>Athletics Advisory Program Council (AAPC)</w:t>
        </w:r>
      </w:hyperlink>
    </w:p>
    <w:p w:rsidR="005768E7" w:rsidRPr="00412E3A" w:rsidRDefault="005768E7" w:rsidP="00913132">
      <w:pPr>
        <w:pStyle w:val="ListParagraph"/>
        <w:ind w:left="1800"/>
        <w:jc w:val="both"/>
        <w:rPr>
          <w:i/>
        </w:rPr>
      </w:pPr>
      <w:r w:rsidRPr="00412E3A">
        <w:rPr>
          <w:i/>
          <w:sz w:val="22"/>
          <w:szCs w:val="22"/>
        </w:rPr>
        <w:t>Nothing to report at this time</w:t>
      </w:r>
      <w:r w:rsidR="00C0016A" w:rsidRPr="00412E3A">
        <w:rPr>
          <w:i/>
          <w:sz w:val="22"/>
          <w:szCs w:val="22"/>
        </w:rPr>
        <w:t>.</w:t>
      </w:r>
    </w:p>
    <w:p w:rsidR="00D709EF" w:rsidRDefault="00707DB5" w:rsidP="001775CE">
      <w:pPr>
        <w:ind w:firstLine="720"/>
        <w:jc w:val="both"/>
      </w:pPr>
      <w:hyperlink r:id="rId15" w:history="1">
        <w:r w:rsidR="00D709EF" w:rsidRPr="009D33FB">
          <w:rPr>
            <w:sz w:val="22"/>
            <w:szCs w:val="22"/>
          </w:rPr>
          <w:t xml:space="preserve">Graduate Programs Council (GPC)  </w:t>
        </w:r>
      </w:hyperlink>
    </w:p>
    <w:p w:rsidR="00C0016A" w:rsidRPr="00412E3A" w:rsidRDefault="00C0016A" w:rsidP="00913132">
      <w:pPr>
        <w:pStyle w:val="ListParagraph"/>
        <w:ind w:left="1800"/>
        <w:jc w:val="both"/>
        <w:rPr>
          <w:i/>
          <w:sz w:val="22"/>
          <w:szCs w:val="22"/>
        </w:rPr>
      </w:pPr>
      <w:r w:rsidRPr="00412E3A">
        <w:rPr>
          <w:i/>
          <w:sz w:val="22"/>
          <w:szCs w:val="22"/>
        </w:rPr>
        <w:t>Nothing to report at this time.</w:t>
      </w:r>
    </w:p>
    <w:p w:rsidR="00D709EF" w:rsidRPr="009D33FB" w:rsidRDefault="005768E7" w:rsidP="001775CE">
      <w:pPr>
        <w:ind w:firstLine="720"/>
        <w:jc w:val="both"/>
        <w:rPr>
          <w:sz w:val="22"/>
          <w:szCs w:val="22"/>
        </w:rPr>
      </w:pPr>
      <w:r>
        <w:t>*</w:t>
      </w:r>
      <w:hyperlink r:id="rId16" w:history="1">
        <w:r w:rsidR="00D709EF" w:rsidRPr="009D33FB">
          <w:rPr>
            <w:sz w:val="22"/>
            <w:szCs w:val="22"/>
          </w:rPr>
          <w:t>Honors and Scholars Program Council (HSPC)</w:t>
        </w:r>
      </w:hyperlink>
      <w:r w:rsidR="00D709EF" w:rsidRPr="009D33FB">
        <w:rPr>
          <w:sz w:val="22"/>
          <w:szCs w:val="22"/>
        </w:rPr>
        <w:t xml:space="preserve"> </w:t>
      </w:r>
    </w:p>
    <w:p w:rsidR="00C0016A" w:rsidRDefault="00065F08" w:rsidP="001775CE">
      <w:pPr>
        <w:ind w:firstLine="720"/>
        <w:jc w:val="both"/>
        <w:rPr>
          <w:sz w:val="22"/>
          <w:szCs w:val="22"/>
        </w:rPr>
      </w:pPr>
      <w:r w:rsidRPr="009D33FB">
        <w:rPr>
          <w:sz w:val="22"/>
          <w:szCs w:val="22"/>
        </w:rPr>
        <w:t>Human Relations Advisory Council</w:t>
      </w:r>
    </w:p>
    <w:p w:rsidR="00065F08" w:rsidRPr="00412E3A" w:rsidRDefault="00065F08" w:rsidP="00913132">
      <w:pPr>
        <w:pStyle w:val="ListParagraph"/>
        <w:ind w:left="1800"/>
        <w:jc w:val="both"/>
        <w:rPr>
          <w:i/>
          <w:sz w:val="22"/>
          <w:szCs w:val="22"/>
        </w:rPr>
      </w:pPr>
      <w:r w:rsidRPr="00412E3A">
        <w:rPr>
          <w:i/>
          <w:sz w:val="22"/>
          <w:szCs w:val="22"/>
        </w:rPr>
        <w:t>(not meeting)</w:t>
      </w:r>
    </w:p>
    <w:p w:rsidR="00D709EF" w:rsidRDefault="00707DB5" w:rsidP="001775CE">
      <w:pPr>
        <w:ind w:firstLine="720"/>
        <w:jc w:val="both"/>
        <w:rPr>
          <w:sz w:val="22"/>
          <w:szCs w:val="22"/>
        </w:rPr>
      </w:pPr>
      <w:hyperlink r:id="rId17" w:history="1">
        <w:r w:rsidR="00D709EF" w:rsidRPr="009D33FB">
          <w:rPr>
            <w:sz w:val="22"/>
            <w:szCs w:val="22"/>
          </w:rPr>
          <w:t>International Education Program Council (IEPC)</w:t>
        </w:r>
      </w:hyperlink>
      <w:r w:rsidR="00D709EF" w:rsidRPr="009D33FB">
        <w:rPr>
          <w:sz w:val="22"/>
          <w:szCs w:val="22"/>
        </w:rPr>
        <w:t xml:space="preserve"> </w:t>
      </w:r>
    </w:p>
    <w:p w:rsidR="005768E7" w:rsidRPr="00412E3A" w:rsidRDefault="005768E7" w:rsidP="00913132">
      <w:pPr>
        <w:pStyle w:val="ListParagraph"/>
        <w:ind w:left="1800"/>
        <w:jc w:val="both"/>
        <w:rPr>
          <w:i/>
          <w:sz w:val="22"/>
          <w:szCs w:val="22"/>
        </w:rPr>
      </w:pPr>
      <w:r w:rsidRPr="00412E3A">
        <w:rPr>
          <w:i/>
          <w:sz w:val="22"/>
          <w:szCs w:val="22"/>
        </w:rPr>
        <w:t>Nothing to report at this time.</w:t>
      </w:r>
    </w:p>
    <w:p w:rsidR="00D709EF" w:rsidRPr="009D33FB" w:rsidRDefault="005768E7" w:rsidP="001775CE">
      <w:pPr>
        <w:ind w:firstLine="720"/>
        <w:jc w:val="both"/>
        <w:rPr>
          <w:sz w:val="22"/>
          <w:szCs w:val="22"/>
        </w:rPr>
      </w:pPr>
      <w:r>
        <w:t>*</w:t>
      </w:r>
      <w:hyperlink r:id="rId18" w:history="1">
        <w:r w:rsidR="00D709EF" w:rsidRPr="009D33FB">
          <w:rPr>
            <w:sz w:val="22"/>
            <w:szCs w:val="22"/>
          </w:rPr>
          <w:t>Liberal Learning Program Council (LLPC)</w:t>
        </w:r>
      </w:hyperlink>
      <w:r w:rsidR="00D709EF" w:rsidRPr="009D33FB">
        <w:rPr>
          <w:sz w:val="22"/>
          <w:szCs w:val="22"/>
        </w:rPr>
        <w:t xml:space="preserve"> </w:t>
      </w:r>
    </w:p>
    <w:p w:rsidR="00D709EF" w:rsidRDefault="00707DB5" w:rsidP="001775CE">
      <w:pPr>
        <w:ind w:firstLine="720"/>
        <w:jc w:val="both"/>
        <w:rPr>
          <w:sz w:val="22"/>
          <w:szCs w:val="22"/>
        </w:rPr>
      </w:pPr>
      <w:hyperlink r:id="rId19" w:history="1">
        <w:r w:rsidR="00D709EF" w:rsidRPr="009D33FB">
          <w:rPr>
            <w:sz w:val="22"/>
            <w:szCs w:val="22"/>
          </w:rPr>
          <w:t>Teacher Education Program Council (TEPC)</w:t>
        </w:r>
      </w:hyperlink>
      <w:r w:rsidR="00D709EF" w:rsidRPr="009D33FB">
        <w:rPr>
          <w:sz w:val="22"/>
          <w:szCs w:val="22"/>
        </w:rPr>
        <w:t xml:space="preserve"> </w:t>
      </w:r>
    </w:p>
    <w:p w:rsidR="005768E7" w:rsidRPr="00412E3A" w:rsidRDefault="005768E7" w:rsidP="00913132">
      <w:pPr>
        <w:pStyle w:val="ListParagraph"/>
        <w:ind w:left="1800"/>
        <w:jc w:val="both"/>
        <w:rPr>
          <w:i/>
          <w:sz w:val="22"/>
          <w:szCs w:val="22"/>
        </w:rPr>
      </w:pPr>
      <w:r w:rsidRPr="00412E3A">
        <w:rPr>
          <w:i/>
          <w:sz w:val="22"/>
          <w:szCs w:val="22"/>
        </w:rPr>
        <w:t>Nothing to report at this time</w:t>
      </w:r>
    </w:p>
    <w:p w:rsidR="001A0232" w:rsidRDefault="001A0232" w:rsidP="001775CE">
      <w:pPr>
        <w:ind w:firstLine="720"/>
        <w:jc w:val="both"/>
        <w:rPr>
          <w:sz w:val="22"/>
          <w:szCs w:val="22"/>
        </w:rPr>
      </w:pPr>
      <w:r w:rsidRPr="009D33FB">
        <w:rPr>
          <w:sz w:val="22"/>
          <w:szCs w:val="22"/>
        </w:rPr>
        <w:t>Teaching and Learning Center Program Council (TLCPC)</w:t>
      </w:r>
    </w:p>
    <w:p w:rsidR="005768E7" w:rsidRDefault="005768E7" w:rsidP="00913132">
      <w:pPr>
        <w:pStyle w:val="ListParagraph"/>
        <w:ind w:left="1800"/>
        <w:jc w:val="both"/>
        <w:rPr>
          <w:sz w:val="22"/>
          <w:szCs w:val="22"/>
        </w:rPr>
      </w:pPr>
      <w:r>
        <w:rPr>
          <w:sz w:val="22"/>
          <w:szCs w:val="22"/>
        </w:rPr>
        <w:t>Meeting on October 6, 2010.</w:t>
      </w:r>
    </w:p>
    <w:p w:rsidR="006A5FB0" w:rsidRDefault="006A5FB0" w:rsidP="001775CE">
      <w:pPr>
        <w:pStyle w:val="ListParagraph"/>
        <w:ind w:left="1800"/>
        <w:jc w:val="both"/>
        <w:rPr>
          <w:sz w:val="22"/>
          <w:szCs w:val="22"/>
        </w:rPr>
      </w:pPr>
    </w:p>
    <w:p w:rsidR="005768E7" w:rsidRPr="00913132" w:rsidRDefault="005768E7" w:rsidP="00913132">
      <w:pPr>
        <w:ind w:firstLine="720"/>
        <w:jc w:val="both"/>
        <w:rPr>
          <w:sz w:val="22"/>
          <w:szCs w:val="22"/>
        </w:rPr>
      </w:pPr>
      <w:r w:rsidRPr="00913132">
        <w:rPr>
          <w:sz w:val="22"/>
          <w:szCs w:val="22"/>
        </w:rPr>
        <w:t>*No staff senate representatives</w:t>
      </w:r>
    </w:p>
    <w:p w:rsidR="006A5FB0" w:rsidRDefault="006A5FB0" w:rsidP="001775CE">
      <w:pPr>
        <w:pStyle w:val="ListParagraph"/>
        <w:ind w:left="1800"/>
        <w:jc w:val="both"/>
        <w:rPr>
          <w:sz w:val="22"/>
          <w:szCs w:val="22"/>
        </w:rPr>
      </w:pPr>
    </w:p>
    <w:p w:rsidR="006A5FB0" w:rsidRPr="006A5FB0" w:rsidRDefault="006A5FB0" w:rsidP="001775CE">
      <w:pPr>
        <w:pStyle w:val="ListParagraph"/>
        <w:ind w:left="1800"/>
        <w:jc w:val="both"/>
        <w:rPr>
          <w:sz w:val="16"/>
          <w:szCs w:val="16"/>
        </w:rPr>
      </w:pPr>
      <w:r w:rsidRPr="006A5FB0">
        <w:rPr>
          <w:sz w:val="16"/>
          <w:szCs w:val="16"/>
        </w:rPr>
        <w:t>Respectfully submitted by Carol J. Wells on October 15, 2010</w:t>
      </w:r>
      <w:r w:rsidR="00412E3A">
        <w:rPr>
          <w:sz w:val="16"/>
          <w:szCs w:val="16"/>
        </w:rPr>
        <w:t>.  Revised by Antonino Scarpati on Oct. 19, 2010.</w:t>
      </w:r>
    </w:p>
    <w:sectPr w:rsidR="006A5FB0" w:rsidRPr="006A5FB0" w:rsidSect="00E94455">
      <w:pgSz w:w="12240" w:h="15840"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735" w:rsidRDefault="00DD1735" w:rsidP="00035A02">
      <w:r>
        <w:separator/>
      </w:r>
    </w:p>
  </w:endnote>
  <w:endnote w:type="continuationSeparator" w:id="0">
    <w:p w:rsidR="00DD1735" w:rsidRDefault="00DD1735" w:rsidP="00035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735" w:rsidRDefault="00DD1735" w:rsidP="00035A02">
      <w:r>
        <w:separator/>
      </w:r>
    </w:p>
  </w:footnote>
  <w:footnote w:type="continuationSeparator" w:id="0">
    <w:p w:rsidR="00DD1735" w:rsidRDefault="00DD1735" w:rsidP="00035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0B1320F"/>
    <w:multiLevelType w:val="hybridMultilevel"/>
    <w:tmpl w:val="EA348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BD11AD"/>
    <w:multiLevelType w:val="hybridMultilevel"/>
    <w:tmpl w:val="4ACE49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0475"/>
    <w:multiLevelType w:val="hybridMultilevel"/>
    <w:tmpl w:val="5F328F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351767"/>
    <w:multiLevelType w:val="hybridMultilevel"/>
    <w:tmpl w:val="FF4A6216"/>
    <w:lvl w:ilvl="0" w:tplc="1518AFD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6C632B"/>
    <w:multiLevelType w:val="hybridMultilevel"/>
    <w:tmpl w:val="55CAB0FE"/>
    <w:lvl w:ilvl="0" w:tplc="FB6AA99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23066CA">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D63609"/>
    <w:multiLevelType w:val="hybridMultilevel"/>
    <w:tmpl w:val="15327E3C"/>
    <w:lvl w:ilvl="0" w:tplc="27CE7674">
      <w:start w:val="1"/>
      <w:numFmt w:val="upperLetter"/>
      <w:lvlText w:val="%1."/>
      <w:lvlJc w:val="left"/>
      <w:pPr>
        <w:ind w:left="1800" w:hanging="360"/>
      </w:pPr>
      <w:rPr>
        <w:rFonts w:ascii="Times New Roman" w:eastAsia="Times New Roman"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1802EB"/>
    <w:multiLevelType w:val="hybridMultilevel"/>
    <w:tmpl w:val="622A6BE2"/>
    <w:lvl w:ilvl="0" w:tplc="653652B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F8218A"/>
    <w:multiLevelType w:val="hybridMultilevel"/>
    <w:tmpl w:val="5E6E04D0"/>
    <w:lvl w:ilvl="0" w:tplc="EDF2F5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952F0B"/>
    <w:multiLevelType w:val="hybridMultilevel"/>
    <w:tmpl w:val="FD72889C"/>
    <w:lvl w:ilvl="0" w:tplc="8800D148">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A7C47"/>
    <w:multiLevelType w:val="hybridMultilevel"/>
    <w:tmpl w:val="D222E1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6DF6D48"/>
    <w:multiLevelType w:val="hybridMultilevel"/>
    <w:tmpl w:val="46C0BDD6"/>
    <w:lvl w:ilvl="0" w:tplc="6ACA47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5B3094"/>
    <w:multiLevelType w:val="hybridMultilevel"/>
    <w:tmpl w:val="A7EA5160"/>
    <w:lvl w:ilvl="0" w:tplc="10FE39AA">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D1D7158"/>
    <w:multiLevelType w:val="hybridMultilevel"/>
    <w:tmpl w:val="1898F362"/>
    <w:lvl w:ilvl="0" w:tplc="E0969CB8">
      <w:start w:val="1"/>
      <w:numFmt w:val="upperRoman"/>
      <w:lvlText w:val="%1."/>
      <w:lvlJc w:val="left"/>
      <w:pPr>
        <w:ind w:left="1080" w:hanging="720"/>
      </w:pPr>
      <w:rPr>
        <w:rFonts w:hint="default"/>
      </w:rPr>
    </w:lvl>
    <w:lvl w:ilvl="1" w:tplc="57BE6E48">
      <w:start w:val="1"/>
      <w:numFmt w:val="upperLetter"/>
      <w:lvlText w:val="%2."/>
      <w:lvlJc w:val="left"/>
      <w:pPr>
        <w:ind w:left="1440" w:hanging="360"/>
      </w:pPr>
      <w:rPr>
        <w:rFonts w:ascii="Times New Roman" w:eastAsia="Times New Roman" w:hAnsi="Times New Roman" w:cs="Times New Roman"/>
      </w:rPr>
    </w:lvl>
    <w:lvl w:ilvl="2" w:tplc="9D428E66">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D7F2F"/>
    <w:multiLevelType w:val="hybridMultilevel"/>
    <w:tmpl w:val="B3322E0A"/>
    <w:lvl w:ilvl="0" w:tplc="04090003">
      <w:start w:val="1"/>
      <w:numFmt w:val="bullet"/>
      <w:lvlText w:val="o"/>
      <w:lvlJc w:val="left"/>
      <w:pPr>
        <w:tabs>
          <w:tab w:val="num" w:pos="720"/>
        </w:tabs>
        <w:ind w:left="720" w:hanging="72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620"/>
        </w:tabs>
        <w:ind w:left="162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3156D98"/>
    <w:multiLevelType w:val="hybridMultilevel"/>
    <w:tmpl w:val="8050E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4F26C66"/>
    <w:multiLevelType w:val="hybridMultilevel"/>
    <w:tmpl w:val="79FC1A20"/>
    <w:lvl w:ilvl="0" w:tplc="10FE39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93F54BE"/>
    <w:multiLevelType w:val="multilevel"/>
    <w:tmpl w:val="9850DC30"/>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3F5D73"/>
    <w:multiLevelType w:val="singleLevel"/>
    <w:tmpl w:val="A762D1DC"/>
    <w:lvl w:ilvl="0">
      <w:start w:val="1"/>
      <w:numFmt w:val="decimal"/>
      <w:lvlText w:val="%1."/>
      <w:lvlJc w:val="left"/>
      <w:pPr>
        <w:tabs>
          <w:tab w:val="num" w:pos="720"/>
        </w:tabs>
        <w:ind w:left="720" w:hanging="720"/>
      </w:pPr>
      <w:rPr>
        <w:rFonts w:hint="default"/>
      </w:rPr>
    </w:lvl>
  </w:abstractNum>
  <w:abstractNum w:abstractNumId="18">
    <w:nsid w:val="41924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011ACA"/>
    <w:multiLevelType w:val="multilevel"/>
    <w:tmpl w:val="D35ADF94"/>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0E56CC"/>
    <w:multiLevelType w:val="multilevel"/>
    <w:tmpl w:val="11D4487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75744E"/>
    <w:multiLevelType w:val="hybridMultilevel"/>
    <w:tmpl w:val="5A3C4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3DB04E6"/>
    <w:multiLevelType w:val="hybridMultilevel"/>
    <w:tmpl w:val="9260E8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A214E9"/>
    <w:multiLevelType w:val="hybridMultilevel"/>
    <w:tmpl w:val="8638A32A"/>
    <w:lvl w:ilvl="0" w:tplc="68B2FD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8"/>
  </w:num>
  <w:num w:numId="3">
    <w:abstractNumId w:val="23"/>
  </w:num>
  <w:num w:numId="4">
    <w:abstractNumId w:val="3"/>
  </w:num>
  <w:num w:numId="5">
    <w:abstractNumId w:val="10"/>
  </w:num>
  <w:num w:numId="6">
    <w:abstractNumId w:val="7"/>
  </w:num>
  <w:num w:numId="7">
    <w:abstractNumId w:val="6"/>
  </w:num>
  <w:num w:numId="8">
    <w:abstractNumId w:val="20"/>
  </w:num>
  <w:num w:numId="9">
    <w:abstractNumId w:val="19"/>
  </w:num>
  <w:num w:numId="10">
    <w:abstractNumId w:val="16"/>
  </w:num>
  <w:num w:numId="11">
    <w:abstractNumId w:val="4"/>
  </w:num>
  <w:num w:numId="12">
    <w:abstractNumId w:val="13"/>
  </w:num>
  <w:num w:numId="13">
    <w:abstractNumId w:val="1"/>
  </w:num>
  <w:num w:numId="14">
    <w:abstractNumId w:val="22"/>
  </w:num>
  <w:num w:numId="15">
    <w:abstractNumId w:val="9"/>
  </w:num>
  <w:num w:numId="16">
    <w:abstractNumId w:val="8"/>
  </w:num>
  <w:num w:numId="17">
    <w:abstractNumId w:val="14"/>
  </w:num>
  <w:num w:numId="18">
    <w:abstractNumId w:val="0"/>
  </w:num>
  <w:num w:numId="19">
    <w:abstractNumId w:val="2"/>
  </w:num>
  <w:num w:numId="20">
    <w:abstractNumId w:val="5"/>
  </w:num>
  <w:num w:numId="21">
    <w:abstractNumId w:val="21"/>
  </w:num>
  <w:num w:numId="22">
    <w:abstractNumId w:val="12"/>
  </w:num>
  <w:num w:numId="23">
    <w:abstractNumId w:val="1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701"/>
  <w:doNotTrackMov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8E10EB"/>
    <w:rsid w:val="00013C13"/>
    <w:rsid w:val="000219E3"/>
    <w:rsid w:val="00024991"/>
    <w:rsid w:val="00030869"/>
    <w:rsid w:val="00035A02"/>
    <w:rsid w:val="0004284F"/>
    <w:rsid w:val="00056E28"/>
    <w:rsid w:val="000612FA"/>
    <w:rsid w:val="00065F08"/>
    <w:rsid w:val="000752F4"/>
    <w:rsid w:val="000A5DF2"/>
    <w:rsid w:val="000B2B43"/>
    <w:rsid w:val="000B3864"/>
    <w:rsid w:val="000B3D9F"/>
    <w:rsid w:val="000B5243"/>
    <w:rsid w:val="000C3651"/>
    <w:rsid w:val="000F034A"/>
    <w:rsid w:val="000F46B9"/>
    <w:rsid w:val="00103836"/>
    <w:rsid w:val="00110E87"/>
    <w:rsid w:val="00116C75"/>
    <w:rsid w:val="001461D2"/>
    <w:rsid w:val="00150368"/>
    <w:rsid w:val="001775CE"/>
    <w:rsid w:val="0018082C"/>
    <w:rsid w:val="00180E00"/>
    <w:rsid w:val="001851CC"/>
    <w:rsid w:val="001921E3"/>
    <w:rsid w:val="001A0232"/>
    <w:rsid w:val="001A73CE"/>
    <w:rsid w:val="001D19FD"/>
    <w:rsid w:val="001E008A"/>
    <w:rsid w:val="001E4DD9"/>
    <w:rsid w:val="00243CB4"/>
    <w:rsid w:val="00271CFF"/>
    <w:rsid w:val="002831D9"/>
    <w:rsid w:val="002A0C1D"/>
    <w:rsid w:val="002A134B"/>
    <w:rsid w:val="002A38A1"/>
    <w:rsid w:val="002C0F83"/>
    <w:rsid w:val="002C5DCE"/>
    <w:rsid w:val="002D5545"/>
    <w:rsid w:val="002F7B16"/>
    <w:rsid w:val="003100A7"/>
    <w:rsid w:val="00326D1D"/>
    <w:rsid w:val="003364BD"/>
    <w:rsid w:val="003579FF"/>
    <w:rsid w:val="0036346D"/>
    <w:rsid w:val="00370694"/>
    <w:rsid w:val="003836AC"/>
    <w:rsid w:val="003850D3"/>
    <w:rsid w:val="00393444"/>
    <w:rsid w:val="00394551"/>
    <w:rsid w:val="003A32B2"/>
    <w:rsid w:val="003B4F60"/>
    <w:rsid w:val="003C3650"/>
    <w:rsid w:val="003C4F3D"/>
    <w:rsid w:val="003C662E"/>
    <w:rsid w:val="003D280E"/>
    <w:rsid w:val="00401741"/>
    <w:rsid w:val="004106F6"/>
    <w:rsid w:val="00412E3A"/>
    <w:rsid w:val="004141C0"/>
    <w:rsid w:val="00417E1B"/>
    <w:rsid w:val="00424F53"/>
    <w:rsid w:val="00436271"/>
    <w:rsid w:val="004607C0"/>
    <w:rsid w:val="00471CD7"/>
    <w:rsid w:val="00484EBF"/>
    <w:rsid w:val="00485598"/>
    <w:rsid w:val="004A33CC"/>
    <w:rsid w:val="004B26CB"/>
    <w:rsid w:val="004B5DCF"/>
    <w:rsid w:val="004C386F"/>
    <w:rsid w:val="004D00B1"/>
    <w:rsid w:val="004E12C6"/>
    <w:rsid w:val="004F0071"/>
    <w:rsid w:val="004F1D34"/>
    <w:rsid w:val="004F2394"/>
    <w:rsid w:val="005019A8"/>
    <w:rsid w:val="00516B73"/>
    <w:rsid w:val="005406DA"/>
    <w:rsid w:val="005768E7"/>
    <w:rsid w:val="0057736D"/>
    <w:rsid w:val="005C14DC"/>
    <w:rsid w:val="005E52BF"/>
    <w:rsid w:val="0060781C"/>
    <w:rsid w:val="00613594"/>
    <w:rsid w:val="0062669F"/>
    <w:rsid w:val="00635755"/>
    <w:rsid w:val="00636317"/>
    <w:rsid w:val="00647806"/>
    <w:rsid w:val="00652265"/>
    <w:rsid w:val="00667DE2"/>
    <w:rsid w:val="00677CF3"/>
    <w:rsid w:val="00680886"/>
    <w:rsid w:val="00686D52"/>
    <w:rsid w:val="006A011E"/>
    <w:rsid w:val="006A435F"/>
    <w:rsid w:val="006A5FB0"/>
    <w:rsid w:val="006C7610"/>
    <w:rsid w:val="006D60BE"/>
    <w:rsid w:val="006E0012"/>
    <w:rsid w:val="006E0F39"/>
    <w:rsid w:val="006F0B6C"/>
    <w:rsid w:val="006F2A52"/>
    <w:rsid w:val="006F32BC"/>
    <w:rsid w:val="006F49E2"/>
    <w:rsid w:val="007011E7"/>
    <w:rsid w:val="00707DB5"/>
    <w:rsid w:val="00732F31"/>
    <w:rsid w:val="0074243A"/>
    <w:rsid w:val="00743621"/>
    <w:rsid w:val="00743EA0"/>
    <w:rsid w:val="007514BE"/>
    <w:rsid w:val="007766B6"/>
    <w:rsid w:val="00782498"/>
    <w:rsid w:val="00784F7F"/>
    <w:rsid w:val="00787080"/>
    <w:rsid w:val="007914CF"/>
    <w:rsid w:val="007B1E5D"/>
    <w:rsid w:val="007B53FF"/>
    <w:rsid w:val="007C5000"/>
    <w:rsid w:val="007D176D"/>
    <w:rsid w:val="007D264A"/>
    <w:rsid w:val="007E0471"/>
    <w:rsid w:val="007E3205"/>
    <w:rsid w:val="00804E39"/>
    <w:rsid w:val="00825ED4"/>
    <w:rsid w:val="00827880"/>
    <w:rsid w:val="00827C87"/>
    <w:rsid w:val="00832F39"/>
    <w:rsid w:val="00841EF2"/>
    <w:rsid w:val="00852146"/>
    <w:rsid w:val="008749D1"/>
    <w:rsid w:val="008941C6"/>
    <w:rsid w:val="008C0C54"/>
    <w:rsid w:val="008E10EB"/>
    <w:rsid w:val="008F6718"/>
    <w:rsid w:val="00907963"/>
    <w:rsid w:val="0091136E"/>
    <w:rsid w:val="00913132"/>
    <w:rsid w:val="0092383E"/>
    <w:rsid w:val="0093187A"/>
    <w:rsid w:val="00960447"/>
    <w:rsid w:val="00964A7C"/>
    <w:rsid w:val="00972BF1"/>
    <w:rsid w:val="00974EF5"/>
    <w:rsid w:val="00980677"/>
    <w:rsid w:val="0098646B"/>
    <w:rsid w:val="0098728B"/>
    <w:rsid w:val="0099484E"/>
    <w:rsid w:val="009A5912"/>
    <w:rsid w:val="009D33FB"/>
    <w:rsid w:val="009E12EA"/>
    <w:rsid w:val="009E50D7"/>
    <w:rsid w:val="009E6B12"/>
    <w:rsid w:val="00A03FD9"/>
    <w:rsid w:val="00A06FD3"/>
    <w:rsid w:val="00A1525B"/>
    <w:rsid w:val="00A33CF2"/>
    <w:rsid w:val="00A55DDD"/>
    <w:rsid w:val="00A6578B"/>
    <w:rsid w:val="00AB33A8"/>
    <w:rsid w:val="00AB7F3E"/>
    <w:rsid w:val="00AD4765"/>
    <w:rsid w:val="00AE2227"/>
    <w:rsid w:val="00AF050A"/>
    <w:rsid w:val="00B02C58"/>
    <w:rsid w:val="00B0698E"/>
    <w:rsid w:val="00B121F8"/>
    <w:rsid w:val="00B17951"/>
    <w:rsid w:val="00B34344"/>
    <w:rsid w:val="00B7274F"/>
    <w:rsid w:val="00B778C1"/>
    <w:rsid w:val="00B9259F"/>
    <w:rsid w:val="00B94152"/>
    <w:rsid w:val="00BA0561"/>
    <w:rsid w:val="00BB1881"/>
    <w:rsid w:val="00BC186D"/>
    <w:rsid w:val="00BE4920"/>
    <w:rsid w:val="00BF1AD2"/>
    <w:rsid w:val="00C0016A"/>
    <w:rsid w:val="00C03C5E"/>
    <w:rsid w:val="00C061CE"/>
    <w:rsid w:val="00C57175"/>
    <w:rsid w:val="00C57E27"/>
    <w:rsid w:val="00C64F15"/>
    <w:rsid w:val="00C737B4"/>
    <w:rsid w:val="00C81AD3"/>
    <w:rsid w:val="00CA19D8"/>
    <w:rsid w:val="00CA4CE6"/>
    <w:rsid w:val="00CB537A"/>
    <w:rsid w:val="00CB7184"/>
    <w:rsid w:val="00CC1A97"/>
    <w:rsid w:val="00CD53DE"/>
    <w:rsid w:val="00CD60F4"/>
    <w:rsid w:val="00CE3D1C"/>
    <w:rsid w:val="00D01C7D"/>
    <w:rsid w:val="00D11769"/>
    <w:rsid w:val="00D11DA8"/>
    <w:rsid w:val="00D56D79"/>
    <w:rsid w:val="00D650B9"/>
    <w:rsid w:val="00D709EF"/>
    <w:rsid w:val="00D81190"/>
    <w:rsid w:val="00D967F3"/>
    <w:rsid w:val="00DA2F80"/>
    <w:rsid w:val="00DA6F27"/>
    <w:rsid w:val="00DD1735"/>
    <w:rsid w:val="00DE49EA"/>
    <w:rsid w:val="00E21799"/>
    <w:rsid w:val="00E32366"/>
    <w:rsid w:val="00E5748A"/>
    <w:rsid w:val="00E629C5"/>
    <w:rsid w:val="00E64A07"/>
    <w:rsid w:val="00E94455"/>
    <w:rsid w:val="00EB7D0E"/>
    <w:rsid w:val="00EE0E7D"/>
    <w:rsid w:val="00EF6BD2"/>
    <w:rsid w:val="00F0737B"/>
    <w:rsid w:val="00F30B62"/>
    <w:rsid w:val="00F33A51"/>
    <w:rsid w:val="00F358C8"/>
    <w:rsid w:val="00F43FF2"/>
    <w:rsid w:val="00F45117"/>
    <w:rsid w:val="00F674F5"/>
    <w:rsid w:val="00F97857"/>
    <w:rsid w:val="00FB322B"/>
    <w:rsid w:val="00FB4153"/>
    <w:rsid w:val="00FD1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36AC"/>
    <w:rPr>
      <w:color w:val="293F6F"/>
      <w:u w:val="single"/>
    </w:rPr>
  </w:style>
  <w:style w:type="paragraph" w:styleId="Header">
    <w:name w:val="header"/>
    <w:basedOn w:val="Normal"/>
    <w:link w:val="HeaderChar"/>
    <w:uiPriority w:val="99"/>
    <w:semiHidden/>
    <w:unhideWhenUsed/>
    <w:rsid w:val="00035A02"/>
    <w:pPr>
      <w:tabs>
        <w:tab w:val="center" w:pos="4680"/>
        <w:tab w:val="right" w:pos="9360"/>
      </w:tabs>
    </w:pPr>
  </w:style>
  <w:style w:type="character" w:customStyle="1" w:styleId="HeaderChar">
    <w:name w:val="Header Char"/>
    <w:basedOn w:val="DefaultParagraphFont"/>
    <w:link w:val="Header"/>
    <w:uiPriority w:val="99"/>
    <w:semiHidden/>
    <w:rsid w:val="00035A02"/>
  </w:style>
  <w:style w:type="paragraph" w:styleId="Footer">
    <w:name w:val="footer"/>
    <w:basedOn w:val="Normal"/>
    <w:link w:val="FooterChar"/>
    <w:uiPriority w:val="99"/>
    <w:semiHidden/>
    <w:unhideWhenUsed/>
    <w:rsid w:val="00035A02"/>
    <w:pPr>
      <w:tabs>
        <w:tab w:val="center" w:pos="4680"/>
        <w:tab w:val="right" w:pos="9360"/>
      </w:tabs>
    </w:pPr>
  </w:style>
  <w:style w:type="character" w:customStyle="1" w:styleId="FooterChar">
    <w:name w:val="Footer Char"/>
    <w:basedOn w:val="DefaultParagraphFont"/>
    <w:link w:val="Footer"/>
    <w:uiPriority w:val="99"/>
    <w:semiHidden/>
    <w:rsid w:val="00035A02"/>
  </w:style>
  <w:style w:type="paragraph" w:styleId="ListParagraph">
    <w:name w:val="List Paragraph"/>
    <w:basedOn w:val="Normal"/>
    <w:uiPriority w:val="34"/>
    <w:qFormat/>
    <w:rsid w:val="00804E39"/>
    <w:pPr>
      <w:ind w:left="720"/>
    </w:pPr>
  </w:style>
  <w:style w:type="character" w:styleId="Strong">
    <w:name w:val="Strong"/>
    <w:basedOn w:val="DefaultParagraphFont"/>
    <w:uiPriority w:val="22"/>
    <w:qFormat/>
    <w:rsid w:val="00F33A51"/>
    <w:rPr>
      <w:b/>
      <w:bCs/>
    </w:rPr>
  </w:style>
  <w:style w:type="character" w:customStyle="1" w:styleId="object">
    <w:name w:val="object"/>
    <w:basedOn w:val="DefaultParagraphFont"/>
    <w:rsid w:val="009D33FB"/>
  </w:style>
  <w:style w:type="paragraph" w:customStyle="1" w:styleId="Default">
    <w:name w:val="Default"/>
    <w:rsid w:val="006F32B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39264299">
      <w:bodyDiv w:val="1"/>
      <w:marLeft w:val="0"/>
      <w:marRight w:val="0"/>
      <w:marTop w:val="0"/>
      <w:marBottom w:val="0"/>
      <w:divBdr>
        <w:top w:val="none" w:sz="0" w:space="0" w:color="auto"/>
        <w:left w:val="none" w:sz="0" w:space="0" w:color="auto"/>
        <w:bottom w:val="none" w:sz="0" w:space="0" w:color="auto"/>
        <w:right w:val="none" w:sz="0" w:space="0" w:color="auto"/>
      </w:divBdr>
      <w:divsChild>
        <w:div w:id="508526427">
          <w:marLeft w:val="0"/>
          <w:marRight w:val="0"/>
          <w:marTop w:val="0"/>
          <w:marBottom w:val="0"/>
          <w:divBdr>
            <w:top w:val="none" w:sz="0" w:space="0" w:color="auto"/>
            <w:left w:val="none" w:sz="0" w:space="0" w:color="auto"/>
            <w:bottom w:val="none" w:sz="0" w:space="0" w:color="auto"/>
            <w:right w:val="none" w:sz="0" w:space="0" w:color="auto"/>
          </w:divBdr>
          <w:divsChild>
            <w:div w:id="15425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4254">
      <w:bodyDiv w:val="1"/>
      <w:marLeft w:val="0"/>
      <w:marRight w:val="0"/>
      <w:marTop w:val="0"/>
      <w:marBottom w:val="0"/>
      <w:divBdr>
        <w:top w:val="none" w:sz="0" w:space="0" w:color="auto"/>
        <w:left w:val="none" w:sz="0" w:space="0" w:color="auto"/>
        <w:bottom w:val="none" w:sz="0" w:space="0" w:color="auto"/>
        <w:right w:val="none" w:sz="0" w:space="0" w:color="auto"/>
      </w:divBdr>
      <w:divsChild>
        <w:div w:id="185215396">
          <w:marLeft w:val="0"/>
          <w:marRight w:val="0"/>
          <w:marTop w:val="0"/>
          <w:marBottom w:val="0"/>
          <w:divBdr>
            <w:top w:val="none" w:sz="0" w:space="0" w:color="auto"/>
            <w:left w:val="none" w:sz="0" w:space="0" w:color="auto"/>
            <w:bottom w:val="none" w:sz="0" w:space="0" w:color="auto"/>
            <w:right w:val="none" w:sz="0" w:space="0" w:color="auto"/>
          </w:divBdr>
          <w:divsChild>
            <w:div w:id="13441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nj.edu/~pres/documents/WelcomeBack9-1-10fordistribution.pdf" TargetMode="External"/><Relationship Id="rId13" Type="http://schemas.openxmlformats.org/officeDocument/2006/relationships/hyperlink" Target="http://www.tcnj.edu/~steering/itpc/itpc0506.html" TargetMode="External"/><Relationship Id="rId18" Type="http://schemas.openxmlformats.org/officeDocument/2006/relationships/hyperlink" Target="http://www.tcnj.edu/~steering/llpc/llpc0506.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cnj.edu/~steering/fbpc/fbpc0506.html" TargetMode="External"/><Relationship Id="rId17" Type="http://schemas.openxmlformats.org/officeDocument/2006/relationships/hyperlink" Target="http://www.tcnj.edu/~steering/iepc/iepc0506.html" TargetMode="External"/><Relationship Id="rId2" Type="http://schemas.openxmlformats.org/officeDocument/2006/relationships/numbering" Target="numbering.xml"/><Relationship Id="rId16" Type="http://schemas.openxmlformats.org/officeDocument/2006/relationships/hyperlink" Target="http://www.tcnj.edu/~steering/hspc/hspc050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nj.edu/~steering/fcpc/fcpc0506.html" TargetMode="External"/><Relationship Id="rId5" Type="http://schemas.openxmlformats.org/officeDocument/2006/relationships/webSettings" Target="webSettings.xml"/><Relationship Id="rId15" Type="http://schemas.openxmlformats.org/officeDocument/2006/relationships/hyperlink" Target="http://www.tcnj.edu/~steering/gpc/gpc0506.htm" TargetMode="External"/><Relationship Id="rId10" Type="http://schemas.openxmlformats.org/officeDocument/2006/relationships/hyperlink" Target="http://www.tcnj.edu/~steering/eapc/eapc0506.html" TargetMode="External"/><Relationship Id="rId19" Type="http://schemas.openxmlformats.org/officeDocument/2006/relationships/hyperlink" Target="http://www.tcnj.edu/~steering/tepc/tepc0506.html" TargetMode="External"/><Relationship Id="rId4" Type="http://schemas.openxmlformats.org/officeDocument/2006/relationships/settings" Target="settings.xml"/><Relationship Id="rId9" Type="http://schemas.openxmlformats.org/officeDocument/2006/relationships/hyperlink" Target="http://www.tcnj.edu/~steering/apc/apc0506.html" TargetMode="External"/><Relationship Id="rId14" Type="http://schemas.openxmlformats.org/officeDocument/2006/relationships/hyperlink" Target="http://www.tcnj.edu/~steering/aapc/aapc05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D2E3-26FF-4D63-A5A3-7AD325A5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Staff Senate Meeting</vt:lpstr>
    </vt:vector>
  </TitlesOfParts>
  <Company>The College of New Jersey</Company>
  <LinksUpToDate>false</LinksUpToDate>
  <CharactersWithSpaces>9081</CharactersWithSpaces>
  <SharedDoc>false</SharedDoc>
  <HLinks>
    <vt:vector size="66" baseType="variant">
      <vt:variant>
        <vt:i4>4521987</vt:i4>
      </vt:variant>
      <vt:variant>
        <vt:i4>30</vt:i4>
      </vt:variant>
      <vt:variant>
        <vt:i4>0</vt:i4>
      </vt:variant>
      <vt:variant>
        <vt:i4>5</vt:i4>
      </vt:variant>
      <vt:variant>
        <vt:lpwstr>http://www.tcnj.edu/~steering/tepc/tepc0506.html</vt:lpwstr>
      </vt:variant>
      <vt:variant>
        <vt:lpwstr/>
      </vt:variant>
      <vt:variant>
        <vt:i4>5505042</vt:i4>
      </vt:variant>
      <vt:variant>
        <vt:i4>27</vt:i4>
      </vt:variant>
      <vt:variant>
        <vt:i4>0</vt:i4>
      </vt:variant>
      <vt:variant>
        <vt:i4>5</vt:i4>
      </vt:variant>
      <vt:variant>
        <vt:lpwstr>http://www.tcnj.edu/~steering/llpc/llpc0506.html</vt:lpwstr>
      </vt:variant>
      <vt:variant>
        <vt:lpwstr/>
      </vt:variant>
      <vt:variant>
        <vt:i4>5767198</vt:i4>
      </vt:variant>
      <vt:variant>
        <vt:i4>24</vt:i4>
      </vt:variant>
      <vt:variant>
        <vt:i4>0</vt:i4>
      </vt:variant>
      <vt:variant>
        <vt:i4>5</vt:i4>
      </vt:variant>
      <vt:variant>
        <vt:lpwstr>http://www.tcnj.edu/~steering/iepc/iepc0506.html</vt:lpwstr>
      </vt:variant>
      <vt:variant>
        <vt:lpwstr/>
      </vt:variant>
      <vt:variant>
        <vt:i4>5177353</vt:i4>
      </vt:variant>
      <vt:variant>
        <vt:i4>21</vt:i4>
      </vt:variant>
      <vt:variant>
        <vt:i4>0</vt:i4>
      </vt:variant>
      <vt:variant>
        <vt:i4>5</vt:i4>
      </vt:variant>
      <vt:variant>
        <vt:lpwstr>http://www.tcnj.edu/~steering/hspc/hspc0506.html</vt:lpwstr>
      </vt:variant>
      <vt:variant>
        <vt:lpwstr/>
      </vt:variant>
      <vt:variant>
        <vt:i4>262211</vt:i4>
      </vt:variant>
      <vt:variant>
        <vt:i4>18</vt:i4>
      </vt:variant>
      <vt:variant>
        <vt:i4>0</vt:i4>
      </vt:variant>
      <vt:variant>
        <vt:i4>5</vt:i4>
      </vt:variant>
      <vt:variant>
        <vt:lpwstr>http://www.tcnj.edu/~steering/gpc/gpc0506.htm</vt:lpwstr>
      </vt:variant>
      <vt:variant>
        <vt:lpwstr/>
      </vt:variant>
      <vt:variant>
        <vt:i4>5505042</vt:i4>
      </vt:variant>
      <vt:variant>
        <vt:i4>15</vt:i4>
      </vt:variant>
      <vt:variant>
        <vt:i4>0</vt:i4>
      </vt:variant>
      <vt:variant>
        <vt:i4>5</vt:i4>
      </vt:variant>
      <vt:variant>
        <vt:lpwstr>http://www.tcnj.edu/~steering/aapc/aapc0506.html</vt:lpwstr>
      </vt:variant>
      <vt:variant>
        <vt:lpwstr/>
      </vt:variant>
      <vt:variant>
        <vt:i4>4784143</vt:i4>
      </vt:variant>
      <vt:variant>
        <vt:i4>12</vt:i4>
      </vt:variant>
      <vt:variant>
        <vt:i4>0</vt:i4>
      </vt:variant>
      <vt:variant>
        <vt:i4>5</vt:i4>
      </vt:variant>
      <vt:variant>
        <vt:lpwstr>http://www.tcnj.edu/~steering/itpc/itpc0506.html</vt:lpwstr>
      </vt:variant>
      <vt:variant>
        <vt:lpwstr/>
      </vt:variant>
      <vt:variant>
        <vt:i4>5242902</vt:i4>
      </vt:variant>
      <vt:variant>
        <vt:i4>9</vt:i4>
      </vt:variant>
      <vt:variant>
        <vt:i4>0</vt:i4>
      </vt:variant>
      <vt:variant>
        <vt:i4>5</vt:i4>
      </vt:variant>
      <vt:variant>
        <vt:lpwstr>http://www.tcnj.edu/~steering/fbpc/fbpc0506.html</vt:lpwstr>
      </vt:variant>
      <vt:variant>
        <vt:lpwstr/>
      </vt:variant>
      <vt:variant>
        <vt:i4>5308439</vt:i4>
      </vt:variant>
      <vt:variant>
        <vt:i4>6</vt:i4>
      </vt:variant>
      <vt:variant>
        <vt:i4>0</vt:i4>
      </vt:variant>
      <vt:variant>
        <vt:i4>5</vt:i4>
      </vt:variant>
      <vt:variant>
        <vt:lpwstr>http://www.tcnj.edu/~steering/fcpc/fcpc0506.html</vt:lpwstr>
      </vt:variant>
      <vt:variant>
        <vt:lpwstr/>
      </vt:variant>
      <vt:variant>
        <vt:i4>5242902</vt:i4>
      </vt:variant>
      <vt:variant>
        <vt:i4>3</vt:i4>
      </vt:variant>
      <vt:variant>
        <vt:i4>0</vt:i4>
      </vt:variant>
      <vt:variant>
        <vt:i4>5</vt:i4>
      </vt:variant>
      <vt:variant>
        <vt:lpwstr>http://www.tcnj.edu/~steering/eapc/eapc0506.html</vt:lpwstr>
      </vt:variant>
      <vt:variant>
        <vt:lpwstr/>
      </vt:variant>
      <vt:variant>
        <vt:i4>6815790</vt:i4>
      </vt:variant>
      <vt:variant>
        <vt:i4>0</vt:i4>
      </vt:variant>
      <vt:variant>
        <vt:i4>0</vt:i4>
      </vt:variant>
      <vt:variant>
        <vt:i4>5</vt:i4>
      </vt:variant>
      <vt:variant>
        <vt:lpwstr>http://www.tcnj.edu/~steering/apc/apc0506.html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Meeting</dc:title>
  <dc:subject/>
  <dc:creator>TCNJ</dc:creator>
  <cp:keywords/>
  <dc:description/>
  <cp:lastModifiedBy>TCNJ</cp:lastModifiedBy>
  <cp:revision>2</cp:revision>
  <cp:lastPrinted>2010-10-08T20:19:00Z</cp:lastPrinted>
  <dcterms:created xsi:type="dcterms:W3CDTF">2010-11-04T12:54:00Z</dcterms:created>
  <dcterms:modified xsi:type="dcterms:W3CDTF">2010-11-04T12:54:00Z</dcterms:modified>
</cp:coreProperties>
</file>